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7AE837F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007006">
        <w:rPr>
          <w:rFonts w:ascii="Arial" w:hAnsi="Arial" w:cs="Arial"/>
          <w:b/>
          <w:sz w:val="24"/>
          <w:szCs w:val="24"/>
        </w:rPr>
        <w:t>5</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23010" w:rsidRPr="00B23010">
        <w:rPr>
          <w:rFonts w:ascii="Arial" w:hAnsi="Arial" w:cs="Arial"/>
          <w:b/>
          <w:sz w:val="24"/>
          <w:szCs w:val="24"/>
        </w:rPr>
        <w:t>RP-241791</w:t>
      </w:r>
    </w:p>
    <w:p w14:paraId="74D3B354" w14:textId="5E943B8C" w:rsidR="00F86A73" w:rsidRPr="004B566C" w:rsidRDefault="00007006" w:rsidP="004B566C">
      <w:pPr>
        <w:tabs>
          <w:tab w:val="left" w:pos="567"/>
        </w:tabs>
        <w:rPr>
          <w:rFonts w:ascii="Arial" w:hAnsi="Arial" w:cs="Arial"/>
          <w:b/>
          <w:sz w:val="24"/>
        </w:rPr>
      </w:pPr>
      <w:r w:rsidRPr="00007006">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A103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70DF" w:rsidRPr="00C73D26">
        <w:t>9.</w:t>
      </w:r>
      <w:r w:rsidR="0029530F" w:rsidRPr="00C73D26">
        <w:t>2</w:t>
      </w:r>
      <w:r w:rsidR="00A370DF" w:rsidRPr="00C73D26">
        <w:t>.</w:t>
      </w:r>
      <w:r w:rsidR="00803709">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9986BA9" w:rsidR="00593315" w:rsidRPr="008836AC" w:rsidRDefault="00CA0915" w:rsidP="001A248F">
            <w:pPr>
              <w:tabs>
                <w:tab w:val="left" w:pos="567"/>
              </w:tabs>
              <w:spacing w:after="0"/>
              <w:rPr>
                <w:rFonts w:ascii="Arial" w:hAnsi="Arial" w:cs="Arial"/>
              </w:rPr>
            </w:pPr>
            <w:r w:rsidRPr="00CA0915">
              <w:rPr>
                <w:rFonts w:ascii="Arial" w:hAnsi="Arial" w:cs="Arial"/>
              </w:rPr>
              <w:t>Study on enhancements for Artificial Intelligence (AI)/Machine Learning (ML) for NG-RAN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2016A290" w:rsidR="00871653" w:rsidRPr="00C77537" w:rsidRDefault="00CA0915"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77F62BB0" w:rsidR="00871653" w:rsidRPr="00C77537" w:rsidRDefault="00CA0915"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B23010"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BB1FAB" w:rsidR="0036248C" w:rsidRPr="00CA0915" w:rsidRDefault="00CA0915" w:rsidP="008836AC">
            <w:pPr>
              <w:tabs>
                <w:tab w:val="left" w:pos="567"/>
              </w:tabs>
              <w:spacing w:after="0"/>
              <w:rPr>
                <w:rFonts w:ascii="Arial" w:hAnsi="Arial" w:cs="Arial"/>
                <w:lang w:val="sv-SE"/>
              </w:rPr>
            </w:pPr>
            <w:r w:rsidRPr="00CA0915">
              <w:rPr>
                <w:rFonts w:ascii="Arial" w:hAnsi="Arial" w:cs="Arial"/>
                <w:lang w:val="sv-SE"/>
              </w:rPr>
              <w:t>FS_NR_AIML_NGRAN_enh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0F6377" w:rsidR="0036248C" w:rsidRPr="007726E8" w:rsidRDefault="00CA0915" w:rsidP="008836AC">
            <w:pPr>
              <w:tabs>
                <w:tab w:val="left" w:pos="567"/>
              </w:tabs>
              <w:spacing w:after="0"/>
              <w:rPr>
                <w:rFonts w:ascii="Arial" w:eastAsiaTheme="minorEastAsia" w:hAnsi="Arial" w:cs="Arial"/>
                <w:lang w:eastAsia="zh-CN"/>
              </w:rPr>
            </w:pPr>
            <w:r w:rsidRPr="00CA0915">
              <w:rPr>
                <w:rFonts w:ascii="Arial" w:eastAsiaTheme="minorEastAsia" w:hAnsi="Arial" w:cs="Arial"/>
                <w:lang w:eastAsia="zh-CN"/>
              </w:rPr>
              <w:t>1020083</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925A8F4" w:rsidR="007A5E16" w:rsidRPr="008836AC" w:rsidRDefault="009C3444" w:rsidP="007A5E16">
            <w:pPr>
              <w:tabs>
                <w:tab w:val="left" w:pos="567"/>
              </w:tabs>
              <w:spacing w:after="0"/>
              <w:rPr>
                <w:rFonts w:ascii="Arial" w:hAnsi="Arial" w:cs="Arial"/>
                <w:lang w:eastAsia="ja-JP"/>
              </w:rPr>
            </w:pPr>
            <w:r w:rsidRPr="009C3444">
              <w:rPr>
                <w:rFonts w:ascii="Arial" w:hAnsi="Arial" w:cs="Arial"/>
                <w:lang w:eastAsia="ja-JP"/>
              </w:rPr>
              <w:t>RP-240323</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6829D565" w:rsidR="007A5E16" w:rsidRPr="008836AC" w:rsidRDefault="002D50BE" w:rsidP="007A5E16">
            <w:pPr>
              <w:tabs>
                <w:tab w:val="left" w:pos="567"/>
              </w:tabs>
              <w:spacing w:after="0"/>
              <w:rPr>
                <w:rFonts w:ascii="Arial" w:hAnsi="Arial" w:cs="Arial"/>
                <w:lang w:eastAsia="ja-JP"/>
              </w:rPr>
            </w:pPr>
            <w:r w:rsidRPr="002D50BE">
              <w:rPr>
                <w:rFonts w:ascii="Arial" w:hAnsi="Arial" w:cs="Arial"/>
                <w:lang w:eastAsia="ja-JP"/>
              </w:rPr>
              <w:t>09/2024</w:t>
            </w:r>
          </w:p>
        </w:tc>
        <w:tc>
          <w:tcPr>
            <w:tcW w:w="1842" w:type="dxa"/>
          </w:tcPr>
          <w:p w14:paraId="7EEAE6F0" w14:textId="77777777" w:rsidR="00CA0915"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A128F3E" w14:textId="150BC0AA"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Default="007A5E16" w:rsidP="007A5E1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422CF0" w:rsidR="007A5E16" w:rsidRPr="008836AC" w:rsidRDefault="00803709" w:rsidP="007A5E16">
            <w:pPr>
              <w:tabs>
                <w:tab w:val="left" w:pos="567"/>
              </w:tabs>
              <w:spacing w:after="0"/>
              <w:rPr>
                <w:rFonts w:ascii="Arial" w:hAnsi="Arial" w:cs="Arial"/>
                <w:lang w:eastAsia="ja-JP"/>
              </w:rPr>
            </w:pPr>
            <w:r>
              <w:rPr>
                <w:rFonts w:ascii="Arial" w:hAnsi="Arial" w:cs="Arial"/>
                <w:color w:val="00B050"/>
                <w:lang w:eastAsia="ja-JP"/>
              </w:rPr>
              <w:t>10</w:t>
            </w:r>
            <w:r w:rsidR="005448B6" w:rsidRPr="005448B6">
              <w:rPr>
                <w:rFonts w:ascii="Arial" w:hAnsi="Arial" w:cs="Arial"/>
                <w:color w:val="00B050"/>
                <w:lang w:eastAsia="ja-JP"/>
              </w:rPr>
              <w:t>0</w:t>
            </w:r>
            <w:r w:rsidR="00CA0915" w:rsidRPr="005448B6">
              <w:rPr>
                <w:rFonts w:ascii="Arial" w:hAnsi="Arial" w:cs="Arial"/>
                <w:color w:val="00B050"/>
                <w:lang w:eastAsia="ja-JP"/>
              </w:rPr>
              <w:t>%</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05E094BF" w:rsidR="007A5E16" w:rsidRPr="008836AC" w:rsidRDefault="00CA0915"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36A50024" w:rsidR="00B824BC" w:rsidRPr="00891C1B" w:rsidRDefault="002D50BE" w:rsidP="0036248C">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Jiajun Chen</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63190105"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ZTE Corporation</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E95ADF" w:rsidR="00B824BC" w:rsidRPr="00891C1B" w:rsidRDefault="002D50BE" w:rsidP="001A248F">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chen.jiajun1@zte.com.cn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5B3CA974"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Hui Ma</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5B160263" w:rsidR="00B824BC" w:rsidRPr="00891C1B" w:rsidRDefault="002D50BE"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NEC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09F047C8" w:rsidR="00B824BC" w:rsidRPr="00891C1B" w:rsidRDefault="002D50BE" w:rsidP="00045848">
            <w:pPr>
              <w:tabs>
                <w:tab w:val="left" w:pos="567"/>
              </w:tabs>
              <w:spacing w:after="0"/>
              <w:rPr>
                <w:rFonts w:ascii="Arial" w:eastAsiaTheme="minorEastAsia" w:hAnsi="Arial" w:cs="Arial"/>
                <w:lang w:eastAsia="zh-CN"/>
              </w:rPr>
            </w:pPr>
            <w:r w:rsidRPr="002D50BE">
              <w:rPr>
                <w:rFonts w:ascii="Arial" w:eastAsiaTheme="minorEastAsia" w:hAnsi="Arial" w:cs="Arial"/>
                <w:lang w:eastAsia="zh-CN"/>
              </w:rPr>
              <w:t>hui.ma@</w:t>
            </w:r>
            <w:r>
              <w:rPr>
                <w:rFonts w:ascii="Arial" w:eastAsiaTheme="minorEastAsia" w:hAnsi="Arial" w:cs="Arial"/>
                <w:lang w:eastAsia="zh-CN"/>
              </w:rPr>
              <w:t>emea.nec.com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30D4D253"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60709040"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C7715">
      <w:pPr>
        <w:pStyle w:val="Heading4"/>
        <w:rPr>
          <w:lang w:eastAsia="ja-JP"/>
        </w:rPr>
      </w:pPr>
      <w:r>
        <w:rPr>
          <w:lang w:eastAsia="ja-JP"/>
        </w:rPr>
        <w:t>2.3.1</w:t>
      </w:r>
      <w:r>
        <w:rPr>
          <w:lang w:eastAsia="ja-JP"/>
        </w:rPr>
        <w:tab/>
        <w:t>Agreements</w:t>
      </w:r>
    </w:p>
    <w:p w14:paraId="65506CA8" w14:textId="715665FA" w:rsidR="00AC575E" w:rsidRDefault="004E2FC0" w:rsidP="007C7715">
      <w:pPr>
        <w:pStyle w:val="NO"/>
        <w:spacing w:before="120"/>
        <w:ind w:left="0" w:firstLine="0"/>
        <w:rPr>
          <w:rFonts w:ascii="Arial" w:eastAsiaTheme="minorEastAsia" w:hAnsi="Arial" w:cs="Arial"/>
          <w:b/>
          <w:bCs/>
          <w:iCs/>
          <w:lang w:eastAsia="zh-CN"/>
        </w:rPr>
      </w:pPr>
      <w:r w:rsidRPr="002853AF">
        <w:rPr>
          <w:rFonts w:ascii="Arial" w:eastAsiaTheme="minorEastAsia" w:hAnsi="Arial" w:cs="Arial"/>
          <w:b/>
          <w:bCs/>
          <w:iCs/>
          <w:lang w:eastAsia="zh-CN"/>
        </w:rPr>
        <w:t>RAN3#12</w:t>
      </w:r>
      <w:r w:rsidR="00AA56A5">
        <w:rPr>
          <w:rFonts w:ascii="Arial" w:eastAsiaTheme="minorEastAsia" w:hAnsi="Arial" w:cs="Arial"/>
          <w:b/>
          <w:bCs/>
          <w:iCs/>
          <w:lang w:eastAsia="zh-CN"/>
        </w:rPr>
        <w:t>5</w:t>
      </w:r>
      <w:r w:rsidRPr="002853AF">
        <w:rPr>
          <w:rFonts w:ascii="Arial" w:eastAsiaTheme="minorEastAsia" w:hAnsi="Arial" w:cs="Arial"/>
          <w:b/>
          <w:bCs/>
          <w:iCs/>
          <w:lang w:eastAsia="zh-CN"/>
        </w:rPr>
        <w:t>:</w:t>
      </w:r>
    </w:p>
    <w:p w14:paraId="6F7266D5" w14:textId="24D7516B" w:rsidR="00D74906" w:rsidRDefault="00BE7694" w:rsidP="00D74906">
      <w:pPr>
        <w:pStyle w:val="NO"/>
        <w:spacing w:before="120"/>
        <w:ind w:left="0" w:firstLine="0"/>
        <w:rPr>
          <w:rFonts w:ascii="Arial" w:hAnsi="Arial" w:cs="Arial"/>
        </w:rPr>
      </w:pPr>
      <w:r w:rsidRPr="00BE7694">
        <w:rPr>
          <w:rFonts w:ascii="Arial" w:eastAsiaTheme="minorEastAsia" w:hAnsi="Arial" w:cs="Arial"/>
          <w:iCs/>
          <w:lang w:eastAsia="zh-CN"/>
        </w:rPr>
        <w:t xml:space="preserve">Draft TR38.743 of AI/ML for NG-RAN </w:t>
      </w:r>
      <w:r w:rsidR="00385FFD" w:rsidRPr="00BE7694">
        <w:rPr>
          <w:rFonts w:ascii="Arial" w:eastAsiaTheme="minorEastAsia" w:hAnsi="Arial" w:cs="Arial"/>
          <w:iCs/>
          <w:lang w:eastAsia="zh-CN"/>
        </w:rPr>
        <w:t xml:space="preserve">in </w:t>
      </w:r>
      <w:r w:rsidRPr="00BE7694">
        <w:rPr>
          <w:rFonts w:ascii="Arial" w:eastAsiaTheme="minorEastAsia" w:hAnsi="Arial" w:cs="Arial"/>
          <w:iCs/>
          <w:lang w:eastAsia="zh-CN"/>
        </w:rPr>
        <w:t xml:space="preserve">R3-244694 </w:t>
      </w:r>
      <w:r w:rsidR="00385FFD" w:rsidRPr="00BE7694">
        <w:rPr>
          <w:rFonts w:ascii="Arial" w:eastAsiaTheme="minorEastAsia" w:hAnsi="Arial" w:cs="Arial"/>
          <w:iCs/>
          <w:lang w:eastAsia="zh-CN"/>
        </w:rPr>
        <w:t>was endorsed.</w:t>
      </w:r>
      <w:r w:rsidR="00D74906" w:rsidRPr="00D74906">
        <w:rPr>
          <w:rFonts w:ascii="Arial" w:hAnsi="Arial" w:cs="Arial"/>
        </w:rPr>
        <w:t xml:space="preserve"> </w:t>
      </w:r>
    </w:p>
    <w:p w14:paraId="3A0189A9" w14:textId="13AC689C" w:rsidR="00385FFD" w:rsidRPr="00D74906" w:rsidRDefault="00D74906" w:rsidP="007C7715">
      <w:pPr>
        <w:pStyle w:val="NO"/>
        <w:spacing w:before="120"/>
        <w:ind w:left="0" w:firstLine="0"/>
        <w:rPr>
          <w:rFonts w:ascii="Arial" w:hAnsi="Arial" w:cs="Arial"/>
        </w:rPr>
      </w:pPr>
      <w:r w:rsidRPr="003637B2">
        <w:rPr>
          <w:rFonts w:ascii="Arial" w:hAnsi="Arial" w:cs="Arial"/>
        </w:rPr>
        <w:t xml:space="preserve">(TP to 38.743) Conclusion on AI/ML NG-RAN Enhancements </w:t>
      </w:r>
      <w:r w:rsidRPr="002853AF">
        <w:rPr>
          <w:rFonts w:ascii="Arial" w:hAnsi="Arial" w:cs="Arial"/>
        </w:rPr>
        <w:t>in R3-24</w:t>
      </w:r>
      <w:r>
        <w:rPr>
          <w:rFonts w:ascii="Arial" w:hAnsi="Arial" w:cs="Arial"/>
        </w:rPr>
        <w:t xml:space="preserve">4810 </w:t>
      </w:r>
      <w:r w:rsidRPr="002853AF">
        <w:rPr>
          <w:rFonts w:ascii="Arial" w:hAnsi="Arial" w:cs="Arial"/>
        </w:rPr>
        <w:t>was agreed</w:t>
      </w:r>
      <w:r>
        <w:rPr>
          <w:rFonts w:ascii="Arial" w:hAnsi="Arial" w:cs="Arial"/>
        </w:rPr>
        <w:t>.</w:t>
      </w:r>
    </w:p>
    <w:p w14:paraId="73EBB19A" w14:textId="77777777" w:rsidR="00AC575E" w:rsidRPr="002853AF" w:rsidRDefault="00AC575E" w:rsidP="007C7715">
      <w:pPr>
        <w:pStyle w:val="NO"/>
        <w:spacing w:before="120"/>
        <w:ind w:left="567" w:hanging="567"/>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Slicing</w:t>
      </w:r>
    </w:p>
    <w:p w14:paraId="118F887F" w14:textId="2EEEB4D6" w:rsidR="00BF0220" w:rsidRPr="002853AF" w:rsidRDefault="00874B30" w:rsidP="00FE2B56">
      <w:pPr>
        <w:pStyle w:val="NO"/>
        <w:spacing w:before="120"/>
        <w:ind w:left="0" w:firstLine="0"/>
        <w:rPr>
          <w:rFonts w:ascii="Arial" w:hAnsi="Arial" w:cs="Arial"/>
        </w:rPr>
      </w:pPr>
      <w:r w:rsidRPr="00874B30">
        <w:rPr>
          <w:rFonts w:ascii="Arial" w:hAnsi="Arial" w:cs="Arial"/>
        </w:rPr>
        <w:t>Slice UE performance needs to be introduced, while the granularity to support slice UE performance can be further checked in WI phase.</w:t>
      </w:r>
    </w:p>
    <w:p w14:paraId="0994DE6A" w14:textId="081ADEC8" w:rsidR="00AC575E" w:rsidRPr="002853AF" w:rsidRDefault="00874B30" w:rsidP="007C7715">
      <w:pPr>
        <w:pStyle w:val="NO"/>
        <w:spacing w:before="120"/>
        <w:ind w:left="0" w:firstLine="0"/>
        <w:rPr>
          <w:rFonts w:ascii="Arial" w:eastAsiaTheme="minorEastAsia" w:hAnsi="Arial" w:cs="Arial"/>
          <w:b/>
          <w:bCs/>
          <w:iCs/>
          <w:lang w:eastAsia="zh-CN"/>
        </w:rPr>
      </w:pPr>
      <w:r w:rsidRPr="00874B30">
        <w:rPr>
          <w:rFonts w:ascii="Arial" w:hAnsi="Arial" w:cs="Arial"/>
          <w:lang w:eastAsia="en-US"/>
        </w:rPr>
        <w:t>(TP to TR 38.743) AI/ML Network Slicing</w:t>
      </w:r>
      <w:r>
        <w:rPr>
          <w:rFonts w:ascii="Arial" w:hAnsi="Arial" w:cs="Arial"/>
          <w:lang w:eastAsia="en-US"/>
        </w:rPr>
        <w:t xml:space="preserve"> </w:t>
      </w:r>
      <w:r w:rsidR="00BF0220" w:rsidRPr="002853AF">
        <w:rPr>
          <w:rFonts w:ascii="Arial" w:hAnsi="Arial" w:cs="Arial"/>
          <w:lang w:eastAsia="en-US"/>
        </w:rPr>
        <w:t>in R3-24</w:t>
      </w:r>
      <w:r>
        <w:rPr>
          <w:rFonts w:ascii="Arial" w:hAnsi="Arial" w:cs="Arial"/>
          <w:lang w:eastAsia="en-US"/>
        </w:rPr>
        <w:t xml:space="preserve">4804 </w:t>
      </w:r>
      <w:r w:rsidR="00BF0220" w:rsidRPr="002853AF">
        <w:rPr>
          <w:rFonts w:ascii="Arial" w:hAnsi="Arial" w:cs="Arial"/>
          <w:lang w:eastAsia="en-US"/>
        </w:rPr>
        <w:t>was agreed.</w:t>
      </w:r>
    </w:p>
    <w:p w14:paraId="0013752F" w14:textId="77777777" w:rsidR="00AC575E" w:rsidRPr="002853AF" w:rsidRDefault="00AC575E"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AI/ML enabled Coverage and Capacity Optimization</w:t>
      </w:r>
    </w:p>
    <w:p w14:paraId="328E0001" w14:textId="77777777" w:rsidR="00E14176" w:rsidRPr="00FD10FE" w:rsidRDefault="00E14176" w:rsidP="00FD10FE">
      <w:pPr>
        <w:pStyle w:val="NO"/>
        <w:spacing w:before="120"/>
        <w:ind w:left="0" w:firstLine="0"/>
        <w:rPr>
          <w:rFonts w:ascii="Arial" w:hAnsi="Arial" w:cs="Arial"/>
        </w:rPr>
      </w:pPr>
      <w:r w:rsidRPr="00FD10FE">
        <w:rPr>
          <w:rFonts w:ascii="Arial" w:hAnsi="Arial" w:cs="Arial"/>
        </w:rPr>
        <w:t>Predicted CCO Issue (including predicted</w:t>
      </w:r>
      <w:r w:rsidRPr="00FD10FE">
        <w:rPr>
          <w:rFonts w:ascii="Arial" w:hAnsi="Arial" w:cs="Arial" w:hint="eastAsia"/>
        </w:rPr>
        <w:t xml:space="preserve"> affected</w:t>
      </w:r>
      <w:r w:rsidRPr="00FD10FE">
        <w:rPr>
          <w:rFonts w:ascii="Arial" w:hAnsi="Arial" w:cs="Arial"/>
        </w:rPr>
        <w:t xml:space="preserve"> cells/beams)</w:t>
      </w:r>
      <w:r w:rsidRPr="00FD10FE">
        <w:rPr>
          <w:rFonts w:ascii="Arial" w:hAnsi="Arial" w:cs="Arial" w:hint="eastAsia"/>
        </w:rPr>
        <w:t xml:space="preserve"> from CU to DU, in the following two scenarios:</w:t>
      </w:r>
    </w:p>
    <w:p w14:paraId="0CA2EA07" w14:textId="0CD5A9DE" w:rsidR="00E14176" w:rsidRPr="00FD10FE" w:rsidRDefault="00E14176" w:rsidP="00FD10FE">
      <w:pPr>
        <w:pStyle w:val="NO"/>
        <w:numPr>
          <w:ilvl w:val="0"/>
          <w:numId w:val="18"/>
        </w:numPr>
        <w:spacing w:before="120"/>
        <w:rPr>
          <w:rFonts w:ascii="Arial" w:hAnsi="Arial" w:cs="Arial"/>
        </w:rPr>
      </w:pPr>
      <w:r w:rsidRPr="00FD10FE">
        <w:rPr>
          <w:rFonts w:ascii="Arial" w:hAnsi="Arial" w:cs="Arial" w:hint="eastAsia"/>
        </w:rPr>
        <w:t>CU1 predicts the CCO issue for DU1 and sends to DU1</w:t>
      </w:r>
    </w:p>
    <w:p w14:paraId="60F8C2D7" w14:textId="619FA4A0" w:rsidR="00E14176" w:rsidRPr="00FD10FE" w:rsidRDefault="00E14176" w:rsidP="00FD10FE">
      <w:pPr>
        <w:pStyle w:val="NO"/>
        <w:numPr>
          <w:ilvl w:val="0"/>
          <w:numId w:val="18"/>
        </w:numPr>
        <w:spacing w:before="120"/>
        <w:rPr>
          <w:rFonts w:ascii="Arial" w:hAnsi="Arial" w:cs="Arial"/>
        </w:rPr>
      </w:pPr>
      <w:r w:rsidRPr="00FD10FE">
        <w:rPr>
          <w:rFonts w:ascii="Arial" w:hAnsi="Arial" w:cs="Arial" w:hint="eastAsia"/>
        </w:rPr>
        <w:t>Based on the received future CCO state (</w:t>
      </w:r>
      <w:r w:rsidRPr="00FD10FE">
        <w:rPr>
          <w:rFonts w:ascii="Arial" w:hAnsi="Arial" w:cs="Arial"/>
        </w:rPr>
        <w:t>including</w:t>
      </w:r>
      <w:r w:rsidRPr="00FD10FE">
        <w:rPr>
          <w:rFonts w:ascii="Arial" w:hAnsi="Arial" w:cs="Arial" w:hint="eastAsia"/>
        </w:rPr>
        <w:t xml:space="preserve"> an associated coverage modification cause) from CU1, CU2 will deduce for DU2 the predicted CCO issue and affected cells/beams, and send it to DU2.</w:t>
      </w:r>
    </w:p>
    <w:p w14:paraId="4257AA11" w14:textId="77777777" w:rsidR="00E14176" w:rsidRPr="00FD10FE" w:rsidRDefault="00E14176" w:rsidP="00FD10FE">
      <w:pPr>
        <w:pStyle w:val="NO"/>
        <w:spacing w:before="120"/>
        <w:ind w:left="0" w:firstLine="0"/>
        <w:rPr>
          <w:rFonts w:ascii="Arial" w:hAnsi="Arial" w:cs="Arial"/>
        </w:rPr>
      </w:pPr>
      <w:r w:rsidRPr="00FD10FE">
        <w:rPr>
          <w:rFonts w:ascii="Arial" w:hAnsi="Arial" w:cs="Arial"/>
        </w:rPr>
        <w:t>F</w:t>
      </w:r>
      <w:r w:rsidRPr="00FD10FE">
        <w:rPr>
          <w:rFonts w:ascii="Arial" w:hAnsi="Arial" w:cs="Arial" w:hint="eastAsia"/>
        </w:rPr>
        <w:t xml:space="preserve">or split arch, </w:t>
      </w:r>
      <w:r w:rsidRPr="00FD10FE">
        <w:rPr>
          <w:rFonts w:ascii="Arial" w:hAnsi="Arial" w:cs="Arial"/>
        </w:rPr>
        <w:t>gNB-CU sends the future coverage status to neighbour gNBs</w:t>
      </w:r>
      <w:r w:rsidRPr="00FD10FE">
        <w:rPr>
          <w:rFonts w:ascii="Arial" w:hAnsi="Arial" w:cs="Arial" w:hint="eastAsia"/>
        </w:rPr>
        <w:t>,</w:t>
      </w:r>
      <w:bookmarkStart w:id="0" w:name="OLE_LINK15"/>
      <w:bookmarkStart w:id="1" w:name="OLE_LINK16"/>
      <w:r w:rsidRPr="00FD10FE">
        <w:rPr>
          <w:rFonts w:ascii="Arial" w:hAnsi="Arial" w:cs="Arial" w:hint="eastAsia"/>
        </w:rPr>
        <w:t xml:space="preserve"> together with an associated coverage </w:t>
      </w:r>
      <w:r w:rsidRPr="00FD10FE">
        <w:rPr>
          <w:rFonts w:ascii="Arial" w:hAnsi="Arial" w:cs="Arial"/>
        </w:rPr>
        <w:t>modification</w:t>
      </w:r>
      <w:r w:rsidRPr="00FD10FE">
        <w:rPr>
          <w:rFonts w:ascii="Arial" w:hAnsi="Arial" w:cs="Arial" w:hint="eastAsia"/>
        </w:rPr>
        <w:t xml:space="preserve"> cause</w:t>
      </w:r>
      <w:bookmarkEnd w:id="0"/>
      <w:bookmarkEnd w:id="1"/>
      <w:r w:rsidRPr="00FD10FE">
        <w:rPr>
          <w:rFonts w:ascii="Arial" w:hAnsi="Arial" w:cs="Arial" w:hint="eastAsia"/>
        </w:rPr>
        <w:t>.</w:t>
      </w:r>
    </w:p>
    <w:p w14:paraId="38242099" w14:textId="77777777" w:rsidR="00E14176" w:rsidRPr="00FD10FE" w:rsidRDefault="00E14176" w:rsidP="00FD10FE">
      <w:pPr>
        <w:pStyle w:val="NO"/>
        <w:spacing w:before="120"/>
        <w:ind w:left="0" w:firstLine="0"/>
        <w:rPr>
          <w:rFonts w:ascii="Arial" w:hAnsi="Arial" w:cs="Arial"/>
        </w:rPr>
      </w:pPr>
      <w:r w:rsidRPr="00FD10FE">
        <w:rPr>
          <w:rFonts w:ascii="Arial" w:hAnsi="Arial" w:cs="Arial"/>
        </w:rPr>
        <w:t>F</w:t>
      </w:r>
      <w:r w:rsidRPr="00FD10FE">
        <w:rPr>
          <w:rFonts w:ascii="Arial" w:hAnsi="Arial" w:cs="Arial" w:hint="eastAsia"/>
        </w:rPr>
        <w:t xml:space="preserve">or non-split arch, </w:t>
      </w:r>
      <w:r w:rsidRPr="00FD10FE">
        <w:rPr>
          <w:rFonts w:ascii="Arial" w:hAnsi="Arial" w:cs="Arial"/>
        </w:rPr>
        <w:t>gNB sends the future coverage status to neighbour gNBs</w:t>
      </w:r>
      <w:r w:rsidRPr="00FD10FE">
        <w:rPr>
          <w:rFonts w:ascii="Arial" w:hAnsi="Arial" w:cs="Arial" w:hint="eastAsia"/>
        </w:rPr>
        <w:t xml:space="preserve">, together with an associated coverage </w:t>
      </w:r>
      <w:r w:rsidRPr="00FD10FE">
        <w:rPr>
          <w:rFonts w:ascii="Arial" w:hAnsi="Arial" w:cs="Arial"/>
        </w:rPr>
        <w:t>modification</w:t>
      </w:r>
      <w:r w:rsidRPr="00FD10FE">
        <w:rPr>
          <w:rFonts w:ascii="Arial" w:hAnsi="Arial" w:cs="Arial" w:hint="eastAsia"/>
        </w:rPr>
        <w:t xml:space="preserve"> cause.</w:t>
      </w:r>
      <w:r w:rsidRPr="00FD10FE">
        <w:rPr>
          <w:rFonts w:ascii="Arial" w:hAnsi="Arial" w:cs="Arial"/>
        </w:rPr>
        <w:t xml:space="preserve"> </w:t>
      </w:r>
    </w:p>
    <w:p w14:paraId="5D035FED" w14:textId="77777777" w:rsidR="00E14176" w:rsidRPr="00FD10FE" w:rsidRDefault="00E14176" w:rsidP="00FD10FE">
      <w:pPr>
        <w:pStyle w:val="NO"/>
        <w:spacing w:before="120"/>
        <w:ind w:left="0" w:firstLine="0"/>
        <w:rPr>
          <w:rFonts w:ascii="Arial" w:hAnsi="Arial" w:cs="Arial"/>
        </w:rPr>
      </w:pPr>
      <w:r w:rsidRPr="00FD10FE">
        <w:rPr>
          <w:rFonts w:ascii="Arial" w:hAnsi="Arial" w:cs="Arial" w:hint="eastAsia"/>
        </w:rPr>
        <w:t>In TP, capture w</w:t>
      </w:r>
      <w:r w:rsidRPr="00FD10FE">
        <w:rPr>
          <w:rFonts w:ascii="Arial" w:hAnsi="Arial" w:cs="Arial"/>
        </w:rPr>
        <w:t>hether the CU1 generates the suggested future CCO state to DU1 as assistance information</w:t>
      </w:r>
      <w:r w:rsidRPr="00FD10FE">
        <w:rPr>
          <w:rFonts w:ascii="Arial" w:hAnsi="Arial" w:cs="Arial" w:hint="eastAsia"/>
        </w:rPr>
        <w:t xml:space="preserve"> is left to normative discussion. </w:t>
      </w:r>
      <w:r w:rsidRPr="00FD10FE">
        <w:rPr>
          <w:rFonts w:ascii="Arial" w:hAnsi="Arial" w:cs="Arial"/>
        </w:rPr>
        <w:t xml:space="preserve"> </w:t>
      </w:r>
    </w:p>
    <w:p w14:paraId="6583F8D6" w14:textId="77777777" w:rsidR="00E14176" w:rsidRPr="00FD10FE" w:rsidRDefault="00E14176" w:rsidP="00FD10FE">
      <w:pPr>
        <w:pStyle w:val="NO"/>
        <w:spacing w:before="120"/>
        <w:ind w:left="0" w:firstLine="0"/>
        <w:rPr>
          <w:rFonts w:ascii="Arial" w:hAnsi="Arial" w:cs="Arial"/>
        </w:rPr>
      </w:pPr>
      <w:bookmarkStart w:id="2" w:name="OLE_LINK12"/>
      <w:bookmarkStart w:id="3" w:name="OLE_LINK13"/>
      <w:r w:rsidRPr="00FD10FE">
        <w:rPr>
          <w:rFonts w:ascii="Arial" w:hAnsi="Arial" w:cs="Arial" w:hint="eastAsia"/>
        </w:rPr>
        <w:t>Future CCO state and predicted CCO issue will be provided together with timing information.</w:t>
      </w:r>
      <w:bookmarkEnd w:id="2"/>
      <w:bookmarkEnd w:id="3"/>
    </w:p>
    <w:p w14:paraId="7000C43B" w14:textId="1FCBA312" w:rsidR="00BF0220" w:rsidRPr="00FD10FE" w:rsidRDefault="00E14176" w:rsidP="00FE2B56">
      <w:pPr>
        <w:pStyle w:val="NO"/>
        <w:spacing w:before="120"/>
        <w:ind w:left="0" w:firstLine="0"/>
        <w:rPr>
          <w:rFonts w:ascii="Arial" w:hAnsi="Arial" w:cs="Arial"/>
        </w:rPr>
      </w:pPr>
      <w:r w:rsidRPr="00E14176">
        <w:rPr>
          <w:rFonts w:ascii="Arial" w:hAnsi="Arial" w:cs="Arial"/>
        </w:rPr>
        <w:t>(TP for TR 38.743) AI/ML enabled CCO</w:t>
      </w:r>
      <w:r>
        <w:rPr>
          <w:rFonts w:ascii="Arial" w:hAnsi="Arial" w:cs="Arial"/>
        </w:rPr>
        <w:t xml:space="preserve"> </w:t>
      </w:r>
      <w:r w:rsidRPr="002853AF">
        <w:rPr>
          <w:rFonts w:ascii="Arial" w:hAnsi="Arial" w:cs="Arial"/>
        </w:rPr>
        <w:t>in R3-24</w:t>
      </w:r>
      <w:r>
        <w:rPr>
          <w:rFonts w:ascii="Arial" w:hAnsi="Arial" w:cs="Arial"/>
        </w:rPr>
        <w:t xml:space="preserve">4843 </w:t>
      </w:r>
      <w:r w:rsidRPr="002853AF">
        <w:rPr>
          <w:rFonts w:ascii="Arial" w:hAnsi="Arial" w:cs="Arial"/>
        </w:rPr>
        <w:t>was agreed.</w:t>
      </w:r>
    </w:p>
    <w:p w14:paraId="312C6532" w14:textId="77777777" w:rsidR="00AC575E" w:rsidRPr="002853AF" w:rsidRDefault="00AC575E" w:rsidP="007C7715">
      <w:pPr>
        <w:pStyle w:val="NO"/>
        <w:spacing w:before="120"/>
        <w:ind w:left="0" w:firstLine="0"/>
        <w:rPr>
          <w:rFonts w:ascii="Arial" w:eastAsiaTheme="minorEastAsia" w:hAnsi="Arial" w:cs="Arial"/>
          <w:b/>
          <w:bCs/>
          <w:iCs/>
          <w:u w:val="single"/>
          <w:lang w:eastAsia="zh-CN"/>
        </w:rPr>
      </w:pPr>
      <w:r w:rsidRPr="002853AF">
        <w:rPr>
          <w:rFonts w:ascii="Arial" w:eastAsiaTheme="minorEastAsia" w:hAnsi="Arial" w:cs="Arial"/>
          <w:b/>
          <w:bCs/>
          <w:iCs/>
          <w:u w:val="single"/>
          <w:lang w:eastAsia="zh-CN"/>
        </w:rPr>
        <w:t>R18 leftovers</w:t>
      </w:r>
    </w:p>
    <w:p w14:paraId="054BC090" w14:textId="77777777" w:rsidR="00E8778C" w:rsidRPr="001F751D" w:rsidRDefault="00E8778C" w:rsidP="00791090">
      <w:pPr>
        <w:pStyle w:val="NO"/>
        <w:spacing w:before="120"/>
        <w:ind w:left="0" w:firstLine="0"/>
        <w:rPr>
          <w:rFonts w:ascii="Arial" w:hAnsi="Arial" w:cs="Arial"/>
          <w:u w:val="single"/>
        </w:rPr>
      </w:pPr>
      <w:r w:rsidRPr="001F751D">
        <w:rPr>
          <w:rFonts w:ascii="Arial" w:hAnsi="Arial" w:cs="Arial"/>
          <w:u w:val="single"/>
        </w:rPr>
        <w:t>Finer granularity of Energy Cost</w:t>
      </w:r>
    </w:p>
    <w:p w14:paraId="462713C7" w14:textId="77777777" w:rsidR="00E8778C" w:rsidRPr="00791090" w:rsidRDefault="00E8778C" w:rsidP="00791090">
      <w:pPr>
        <w:pStyle w:val="NO"/>
        <w:spacing w:before="120"/>
        <w:ind w:left="0" w:firstLine="0"/>
        <w:rPr>
          <w:rFonts w:ascii="Arial" w:hAnsi="Arial" w:cs="Arial"/>
        </w:rPr>
      </w:pPr>
      <w:r w:rsidRPr="00791090">
        <w:rPr>
          <w:rFonts w:ascii="Arial" w:hAnsi="Arial" w:cs="Arial"/>
        </w:rPr>
        <w:t>RAN3 agrees that enhancements to the node level EC granularity to a scope finer than a whole gNB could be beneficial, assuming that such enhancements enable network level energy saving.</w:t>
      </w:r>
    </w:p>
    <w:p w14:paraId="642E8D5C" w14:textId="77777777" w:rsidR="00E8778C" w:rsidRPr="00791090" w:rsidRDefault="00E8778C" w:rsidP="00791090">
      <w:pPr>
        <w:pStyle w:val="NO"/>
        <w:spacing w:before="120"/>
        <w:ind w:left="0" w:firstLine="0"/>
        <w:rPr>
          <w:rFonts w:ascii="Arial" w:hAnsi="Arial" w:cs="Arial"/>
        </w:rPr>
      </w:pPr>
      <w:r w:rsidRPr="00791090">
        <w:rPr>
          <w:rFonts w:ascii="Arial" w:hAnsi="Arial" w:cs="Arial"/>
        </w:rPr>
        <w:t>But since there is no consensus on how to move forward with a potential solution for the issue, this topic is excluded from Rel-19.</w:t>
      </w:r>
    </w:p>
    <w:p w14:paraId="68F1FAFB" w14:textId="77777777" w:rsidR="00E8778C" w:rsidRPr="001F751D" w:rsidRDefault="00E8778C" w:rsidP="00791090">
      <w:pPr>
        <w:pStyle w:val="NO"/>
        <w:spacing w:before="120"/>
        <w:ind w:left="0" w:firstLine="0"/>
        <w:rPr>
          <w:rFonts w:ascii="Arial" w:hAnsi="Arial" w:cs="Arial"/>
          <w:u w:val="single"/>
        </w:rPr>
      </w:pPr>
      <w:r w:rsidRPr="001F751D">
        <w:rPr>
          <w:rFonts w:ascii="Arial" w:hAnsi="Arial" w:cs="Arial"/>
          <w:u w:val="single"/>
        </w:rPr>
        <w:t>Split architecture</w:t>
      </w:r>
    </w:p>
    <w:p w14:paraId="5E29D135" w14:textId="37DE10A9" w:rsidR="00E8778C" w:rsidRPr="00E8778C" w:rsidRDefault="00E8778C" w:rsidP="00791090">
      <w:pPr>
        <w:pStyle w:val="NO"/>
        <w:spacing w:before="120"/>
        <w:ind w:left="0" w:firstLine="0"/>
        <w:rPr>
          <w:rFonts w:ascii="Arial" w:hAnsi="Arial" w:cs="Arial"/>
        </w:rPr>
      </w:pPr>
      <w:r w:rsidRPr="00791090">
        <w:rPr>
          <w:rFonts w:ascii="Arial" w:hAnsi="Arial" w:cs="Arial"/>
        </w:rPr>
        <w:t xml:space="preserve">The details of signaling measured UE performance metrics from DU to CU-CP and/or from CU-UP To CU-CP needs further discussion during normative phase. </w:t>
      </w:r>
    </w:p>
    <w:p w14:paraId="7B31D603" w14:textId="04AFD9E2" w:rsidR="004E2FC0" w:rsidRPr="00791090" w:rsidRDefault="00FD10FE" w:rsidP="00791090">
      <w:pPr>
        <w:pStyle w:val="NO"/>
        <w:spacing w:before="120"/>
        <w:ind w:left="0" w:firstLine="0"/>
        <w:rPr>
          <w:rFonts w:ascii="Arial" w:hAnsi="Arial" w:cs="Arial"/>
        </w:rPr>
      </w:pPr>
      <w:r w:rsidRPr="00791090">
        <w:rPr>
          <w:rFonts w:ascii="Arial" w:hAnsi="Arial" w:cs="Arial"/>
        </w:rPr>
        <w:t>TP on Improved granularity for Energy Cost</w:t>
      </w:r>
      <w:r w:rsidR="00BF0220" w:rsidRPr="00791090">
        <w:rPr>
          <w:rFonts w:ascii="Arial" w:hAnsi="Arial" w:cs="Arial"/>
        </w:rPr>
        <w:t xml:space="preserve"> in R3-24</w:t>
      </w:r>
      <w:r w:rsidRPr="00791090">
        <w:rPr>
          <w:rFonts w:ascii="Arial" w:hAnsi="Arial" w:cs="Arial"/>
        </w:rPr>
        <w:t>4841</w:t>
      </w:r>
      <w:r w:rsidR="00BF0220" w:rsidRPr="00791090">
        <w:rPr>
          <w:rFonts w:ascii="Arial" w:hAnsi="Arial" w:cs="Arial"/>
        </w:rPr>
        <w:t xml:space="preserve"> was agreed.</w:t>
      </w:r>
    </w:p>
    <w:p w14:paraId="672FD747" w14:textId="75EA2941" w:rsidR="00BF0220" w:rsidRPr="00B927A4" w:rsidRDefault="00FD10FE" w:rsidP="00B927A4">
      <w:pPr>
        <w:pStyle w:val="NO"/>
        <w:spacing w:before="120"/>
        <w:ind w:left="0" w:firstLine="0"/>
        <w:rPr>
          <w:rFonts w:ascii="Arial" w:hAnsi="Arial" w:cs="Arial"/>
        </w:rPr>
      </w:pPr>
      <w:r w:rsidRPr="00791090">
        <w:rPr>
          <w:rFonts w:ascii="Arial" w:hAnsi="Arial" w:cs="Arial"/>
        </w:rPr>
        <w:t xml:space="preserve">(TP to TR 38.743) AI/ML for NG-RAN Rel-18 Leftovers </w:t>
      </w:r>
      <w:r w:rsidR="00E04E14" w:rsidRPr="00791090">
        <w:rPr>
          <w:rFonts w:ascii="Arial" w:hAnsi="Arial" w:cs="Arial"/>
        </w:rPr>
        <w:t>in R3-24</w:t>
      </w:r>
      <w:r w:rsidRPr="00791090">
        <w:rPr>
          <w:rFonts w:ascii="Arial" w:hAnsi="Arial" w:cs="Arial"/>
        </w:rPr>
        <w:t>4942</w:t>
      </w:r>
      <w:r w:rsidR="00E04E14" w:rsidRPr="00791090">
        <w:rPr>
          <w:rFonts w:ascii="Arial" w:hAnsi="Arial" w:cs="Arial"/>
        </w:rPr>
        <w:t xml:space="preserve"> was agreed.</w:t>
      </w:r>
    </w:p>
    <w:p w14:paraId="5BB0C326" w14:textId="56188BA8" w:rsidR="00C62463" w:rsidRDefault="00701410" w:rsidP="00256C4F">
      <w:pPr>
        <w:pStyle w:val="Heading4"/>
        <w:rPr>
          <w:lang w:eastAsia="ja-JP"/>
        </w:rPr>
      </w:pPr>
      <w:r>
        <w:rPr>
          <w:lang w:eastAsia="ja-JP"/>
        </w:rPr>
        <w:lastRenderedPageBreak/>
        <w:t>2.3.2</w:t>
      </w:r>
      <w:r>
        <w:rPr>
          <w:lang w:eastAsia="ja-JP"/>
        </w:rPr>
        <w:tab/>
        <w:t>Remaining Open issues</w:t>
      </w:r>
    </w:p>
    <w:p w14:paraId="01269A74" w14:textId="28CD011F"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43355DA" w14:textId="08912E2D" w:rsidR="004F218A" w:rsidRPr="005E1AAD" w:rsidRDefault="004F218A" w:rsidP="005E1AA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F728623" w14:textId="30B6A890" w:rsidR="00DA6B1B" w:rsidRPr="00F34D41" w:rsidRDefault="002D50BE" w:rsidP="001B0953">
      <w:pPr>
        <w:pStyle w:val="ListParagraph"/>
        <w:numPr>
          <w:ilvl w:val="0"/>
          <w:numId w:val="22"/>
        </w:numPr>
        <w:tabs>
          <w:tab w:val="left" w:pos="567"/>
        </w:tabs>
        <w:snapToGrid w:val="0"/>
        <w:ind w:leftChars="0"/>
        <w:jc w:val="left"/>
        <w:rPr>
          <w:rFonts w:ascii="Arial" w:hAnsi="Arial" w:cs="Arial"/>
          <w:bCs/>
        </w:rPr>
      </w:pPr>
      <w:r w:rsidRPr="00F34D41">
        <w:rPr>
          <w:rFonts w:ascii="Arial" w:hAnsi="Arial" w:cs="Arial"/>
          <w:bCs/>
        </w:rPr>
        <w:t>RP</w:t>
      </w:r>
      <w:r w:rsidRPr="00F34D41">
        <w:rPr>
          <w:rFonts w:ascii="Cambria Math" w:hAnsi="Cambria Math" w:cs="Cambria Math"/>
          <w:bCs/>
        </w:rPr>
        <w:t>‑</w:t>
      </w:r>
      <w:r w:rsidRPr="00F34D41">
        <w:rPr>
          <w:rFonts w:ascii="Arial" w:hAnsi="Arial" w:cs="Arial"/>
          <w:bCs/>
        </w:rPr>
        <w:t>2</w:t>
      </w:r>
      <w:r w:rsidR="00E04E14">
        <w:rPr>
          <w:rFonts w:ascii="Arial" w:hAnsi="Arial" w:cs="Arial"/>
          <w:bCs/>
        </w:rPr>
        <w:t>40323</w:t>
      </w:r>
      <w:r w:rsidR="00F7060C">
        <w:rPr>
          <w:rFonts w:ascii="Arial" w:hAnsi="Arial" w:cs="Arial"/>
          <w:bCs/>
        </w:rPr>
        <w:tab/>
      </w:r>
      <w:r w:rsidR="00E04E14" w:rsidRPr="00E04E14">
        <w:rPr>
          <w:rFonts w:ascii="Arial" w:hAnsi="Arial" w:cs="Arial"/>
          <w:bCs/>
        </w:rPr>
        <w:t>Revised SID: Study on enhancements for Artificial Intelligence (AI)/Machine Learning (ML) for NG-RAN</w:t>
      </w:r>
      <w:r w:rsidR="00201DCE">
        <w:rPr>
          <w:rFonts w:ascii="Arial" w:hAnsi="Arial" w:cs="Arial"/>
          <w:bCs/>
        </w:rPr>
        <w:tab/>
      </w:r>
      <w:r w:rsidR="00E04E14">
        <w:rPr>
          <w:rFonts w:ascii="Arial" w:hAnsi="Arial" w:cs="Arial"/>
          <w:bCs/>
        </w:rPr>
        <w:t>ZTE, NEC</w:t>
      </w:r>
    </w:p>
    <w:p w14:paraId="16094027" w14:textId="77777777" w:rsidR="00493572" w:rsidRDefault="00493572" w:rsidP="001B0953">
      <w:pPr>
        <w:overflowPunct/>
        <w:autoSpaceDE/>
        <w:autoSpaceDN/>
        <w:snapToGrid w:val="0"/>
        <w:spacing w:after="0"/>
        <w:textAlignment w:val="auto"/>
        <w:rPr>
          <w:rFonts w:ascii="Arial" w:hAnsi="Arial" w:cs="Arial"/>
          <w:b/>
          <w:bCs/>
          <w:lang w:eastAsia="ja-JP"/>
        </w:rPr>
      </w:pPr>
    </w:p>
    <w:p w14:paraId="35EAF05F" w14:textId="2861C93B" w:rsidR="00DA6B1B" w:rsidRPr="002068C5" w:rsidRDefault="00480D0B" w:rsidP="001B0953">
      <w:pPr>
        <w:overflowPunct/>
        <w:autoSpaceDE/>
        <w:autoSpaceDN/>
        <w:snapToGrid w:val="0"/>
        <w:spacing w:after="0"/>
        <w:textAlignment w:val="auto"/>
        <w:rPr>
          <w:rFonts w:ascii="Arial" w:eastAsia="SimSun" w:hAnsi="Arial" w:cs="Arial"/>
          <w:b/>
          <w:bCs/>
          <w:lang w:val="en-US" w:eastAsia="zh-CN"/>
        </w:rPr>
      </w:pPr>
      <w:r>
        <w:rPr>
          <w:rFonts w:ascii="Arial" w:hAnsi="Arial" w:cs="Arial"/>
          <w:b/>
          <w:bCs/>
          <w:lang w:eastAsia="ja-JP"/>
        </w:rPr>
        <w:t>RAN3#12</w:t>
      </w:r>
      <w:r w:rsidR="00C62463">
        <w:rPr>
          <w:rFonts w:ascii="Arial" w:hAnsi="Arial" w:cs="Arial"/>
          <w:b/>
          <w:bCs/>
          <w:lang w:eastAsia="ja-JP"/>
        </w:rPr>
        <w:t>5</w:t>
      </w:r>
    </w:p>
    <w:p w14:paraId="42A6291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R3-244028</w:t>
      </w:r>
      <w:r w:rsidRPr="009B4873">
        <w:rPr>
          <w:rFonts w:ascii="Arial" w:hAnsi="Arial" w:cs="Arial"/>
          <w:bCs/>
        </w:rPr>
        <w:tab/>
        <w:t>Skeleton for TR38.743</w:t>
      </w:r>
      <w:r w:rsidRPr="009B4873">
        <w:rPr>
          <w:rFonts w:ascii="Arial" w:hAnsi="Arial" w:cs="Arial"/>
          <w:bCs/>
        </w:rPr>
        <w:tab/>
        <w:t>ZTE, NEC</w:t>
      </w:r>
    </w:p>
    <w:p w14:paraId="7B833EE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R3-244034</w:t>
      </w:r>
      <w:r w:rsidRPr="009B4873">
        <w:rPr>
          <w:rFonts w:ascii="Arial" w:hAnsi="Arial" w:cs="Arial"/>
          <w:bCs/>
        </w:rPr>
        <w:tab/>
        <w:t>Further Enhancements on AIML CCO as SON use case</w:t>
      </w:r>
      <w:r w:rsidRPr="009B4873">
        <w:rPr>
          <w:rFonts w:ascii="Arial" w:hAnsi="Arial" w:cs="Arial"/>
          <w:bCs/>
        </w:rPr>
        <w:tab/>
        <w:t>Jio</w:t>
      </w:r>
    </w:p>
    <w:p w14:paraId="7511252B"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R3-244035</w:t>
      </w:r>
      <w:r w:rsidRPr="009B4873">
        <w:rPr>
          <w:rFonts w:ascii="Arial" w:hAnsi="Arial" w:cs="Arial"/>
          <w:bCs/>
        </w:rPr>
        <w:tab/>
        <w:t>AIML CCO as SON use case</w:t>
      </w:r>
      <w:r w:rsidRPr="009B4873">
        <w:rPr>
          <w:rFonts w:ascii="Arial" w:hAnsi="Arial" w:cs="Arial"/>
          <w:bCs/>
        </w:rPr>
        <w:tab/>
        <w:t>Jio</w:t>
      </w:r>
    </w:p>
    <w:p w14:paraId="2DCBC93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R3-244036</w:t>
      </w:r>
      <w:r w:rsidRPr="009B4873">
        <w:rPr>
          <w:rFonts w:ascii="Arial" w:hAnsi="Arial" w:cs="Arial"/>
          <w:bCs/>
        </w:rPr>
        <w:tab/>
        <w:t>Discussion on Enhancements for AIML based CCO</w:t>
      </w:r>
      <w:r w:rsidRPr="009B4873">
        <w:rPr>
          <w:rFonts w:ascii="Arial" w:hAnsi="Arial" w:cs="Arial"/>
          <w:bCs/>
        </w:rPr>
        <w:tab/>
        <w:t>Jio</w:t>
      </w:r>
    </w:p>
    <w:p w14:paraId="7DF276A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R3-244037</w:t>
      </w:r>
      <w:r w:rsidRPr="009B4873">
        <w:rPr>
          <w:rFonts w:ascii="Arial" w:hAnsi="Arial" w:cs="Arial"/>
          <w:bCs/>
        </w:rPr>
        <w:tab/>
        <w:t>Enhancements for AI ML NG-RAN CCO</w:t>
      </w:r>
      <w:r w:rsidRPr="009B4873">
        <w:rPr>
          <w:rFonts w:ascii="Arial" w:hAnsi="Arial" w:cs="Arial"/>
          <w:bCs/>
        </w:rPr>
        <w:tab/>
        <w:t>Jio</w:t>
      </w:r>
    </w:p>
    <w:p w14:paraId="59BDD4C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R3-244038</w:t>
      </w:r>
      <w:r w:rsidRPr="009B4873">
        <w:rPr>
          <w:rFonts w:ascii="Arial" w:hAnsi="Arial" w:cs="Arial"/>
          <w:bCs/>
        </w:rPr>
        <w:tab/>
        <w:t>Discussion on AIML based CCO</w:t>
      </w:r>
      <w:r w:rsidRPr="009B4873">
        <w:rPr>
          <w:rFonts w:ascii="Arial" w:hAnsi="Arial" w:cs="Arial"/>
          <w:bCs/>
        </w:rPr>
        <w:tab/>
        <w:t>Jio</w:t>
      </w:r>
    </w:p>
    <w:p w14:paraId="6299C644"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R3-244039</w:t>
      </w:r>
      <w:r w:rsidRPr="009B4873">
        <w:rPr>
          <w:rFonts w:ascii="Arial" w:hAnsi="Arial" w:cs="Arial"/>
          <w:bCs/>
        </w:rPr>
        <w:tab/>
        <w:t>Discussion on NG-RAN  AI/ML for Network Slicing</w:t>
      </w:r>
      <w:r w:rsidRPr="009B4873">
        <w:rPr>
          <w:rFonts w:ascii="Arial" w:hAnsi="Arial" w:cs="Arial"/>
          <w:bCs/>
        </w:rPr>
        <w:tab/>
        <w:t>Tejas Networks Limited</w:t>
      </w:r>
    </w:p>
    <w:p w14:paraId="4057F9F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R3-244040</w:t>
      </w:r>
      <w:r w:rsidRPr="009B4873">
        <w:rPr>
          <w:rFonts w:ascii="Arial" w:hAnsi="Arial" w:cs="Arial"/>
          <w:bCs/>
        </w:rPr>
        <w:tab/>
        <w:t>Enhancements on AI-ML Network Energy Saving</w:t>
      </w:r>
      <w:r w:rsidRPr="009B4873">
        <w:rPr>
          <w:rFonts w:ascii="Arial" w:hAnsi="Arial" w:cs="Arial"/>
          <w:bCs/>
        </w:rPr>
        <w:tab/>
        <w:t>Jio</w:t>
      </w:r>
    </w:p>
    <w:p w14:paraId="0A1D5BB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R3-244041</w:t>
      </w:r>
      <w:r w:rsidRPr="009B4873">
        <w:rPr>
          <w:rFonts w:ascii="Arial" w:hAnsi="Arial" w:cs="Arial"/>
          <w:bCs/>
        </w:rPr>
        <w:tab/>
        <w:t>Enhancements for AI ML Energy Savings</w:t>
      </w:r>
      <w:r w:rsidRPr="009B4873">
        <w:rPr>
          <w:rFonts w:ascii="Arial" w:hAnsi="Arial" w:cs="Arial"/>
          <w:bCs/>
        </w:rPr>
        <w:tab/>
        <w:t>Jio</w:t>
      </w:r>
    </w:p>
    <w:p w14:paraId="23542CE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R3-244046</w:t>
      </w:r>
      <w:r w:rsidRPr="009B4873">
        <w:rPr>
          <w:rFonts w:ascii="Arial" w:hAnsi="Arial" w:cs="Arial"/>
          <w:bCs/>
        </w:rPr>
        <w:tab/>
        <w:t>(TP for TR 38.744) AI/ML NG-RAN mobility</w:t>
      </w:r>
      <w:r w:rsidRPr="009B4873">
        <w:rPr>
          <w:rFonts w:ascii="Arial" w:hAnsi="Arial" w:cs="Arial"/>
          <w:bCs/>
        </w:rPr>
        <w:tab/>
        <w:t>Jio</w:t>
      </w:r>
    </w:p>
    <w:p w14:paraId="6F4CA22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R3-244047</w:t>
      </w:r>
      <w:r w:rsidRPr="009B4873">
        <w:rPr>
          <w:rFonts w:ascii="Arial" w:hAnsi="Arial" w:cs="Arial"/>
          <w:bCs/>
        </w:rPr>
        <w:tab/>
        <w:t>(TP to TR 38.743) Enhancements for AI ML NG-RAN mobility</w:t>
      </w:r>
      <w:r w:rsidRPr="009B4873">
        <w:rPr>
          <w:rFonts w:ascii="Arial" w:hAnsi="Arial" w:cs="Arial"/>
          <w:bCs/>
        </w:rPr>
        <w:tab/>
        <w:t>Jio</w:t>
      </w:r>
    </w:p>
    <w:p w14:paraId="69F6213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R3-244062</w:t>
      </w:r>
      <w:r w:rsidRPr="009B4873">
        <w:rPr>
          <w:rFonts w:ascii="Arial" w:hAnsi="Arial" w:cs="Arial"/>
          <w:bCs/>
        </w:rPr>
        <w:tab/>
        <w:t>Discussion on Centralized beam prediction for AI/ML based CCO</w:t>
      </w:r>
      <w:r w:rsidRPr="009B4873">
        <w:rPr>
          <w:rFonts w:ascii="Arial" w:hAnsi="Arial" w:cs="Arial"/>
          <w:bCs/>
        </w:rPr>
        <w:tab/>
        <w:t>Jio</w:t>
      </w:r>
    </w:p>
    <w:p w14:paraId="2264191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R3-244063</w:t>
      </w:r>
      <w:r w:rsidRPr="009B4873">
        <w:rPr>
          <w:rFonts w:ascii="Arial" w:hAnsi="Arial" w:cs="Arial"/>
          <w:bCs/>
        </w:rPr>
        <w:tab/>
        <w:t>Discussion on AIML based CCO De-Centralized beam prediction</w:t>
      </w:r>
      <w:r w:rsidRPr="009B4873">
        <w:rPr>
          <w:rFonts w:ascii="Arial" w:hAnsi="Arial" w:cs="Arial"/>
          <w:bCs/>
        </w:rPr>
        <w:tab/>
        <w:t>Jio</w:t>
      </w:r>
    </w:p>
    <w:p w14:paraId="7522407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R3-244071</w:t>
      </w:r>
      <w:r w:rsidRPr="009B4873">
        <w:rPr>
          <w:rFonts w:ascii="Arial" w:hAnsi="Arial" w:cs="Arial"/>
          <w:bCs/>
        </w:rPr>
        <w:tab/>
        <w:t>Discussion on beam prediction for AIML based CCO</w:t>
      </w:r>
      <w:r w:rsidRPr="009B4873">
        <w:rPr>
          <w:rFonts w:ascii="Arial" w:hAnsi="Arial" w:cs="Arial"/>
          <w:bCs/>
        </w:rPr>
        <w:tab/>
        <w:t>Jio</w:t>
      </w:r>
    </w:p>
    <w:p w14:paraId="3E111F2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R3-244072</w:t>
      </w:r>
      <w:r w:rsidRPr="009B4873">
        <w:rPr>
          <w:rFonts w:ascii="Arial" w:hAnsi="Arial" w:cs="Arial"/>
          <w:bCs/>
        </w:rPr>
        <w:tab/>
        <w:t>(TP to TR 38.743) Further Enhancements for AI ML NG-RAN mobility</w:t>
      </w:r>
      <w:r w:rsidRPr="009B4873">
        <w:rPr>
          <w:rFonts w:ascii="Arial" w:hAnsi="Arial" w:cs="Arial"/>
          <w:bCs/>
        </w:rPr>
        <w:tab/>
        <w:t>Jio</w:t>
      </w:r>
    </w:p>
    <w:p w14:paraId="31E40A7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lastRenderedPageBreak/>
        <w:t>R3-244073</w:t>
      </w:r>
      <w:r w:rsidRPr="009B4873">
        <w:rPr>
          <w:rFonts w:ascii="Arial" w:hAnsi="Arial" w:cs="Arial"/>
          <w:bCs/>
        </w:rPr>
        <w:tab/>
        <w:t>(TP for TR 38.744) Enhancements in AI ML NG-RAN mobility</w:t>
      </w:r>
      <w:r w:rsidRPr="009B4873">
        <w:rPr>
          <w:rFonts w:ascii="Arial" w:hAnsi="Arial" w:cs="Arial"/>
          <w:bCs/>
        </w:rPr>
        <w:tab/>
        <w:t>Jio</w:t>
      </w:r>
    </w:p>
    <w:p w14:paraId="1472F43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R3-244084</w:t>
      </w:r>
      <w:r w:rsidRPr="009B4873">
        <w:rPr>
          <w:rFonts w:ascii="Arial" w:hAnsi="Arial" w:cs="Arial"/>
          <w:bCs/>
        </w:rPr>
        <w:tab/>
        <w:t>(TP to 38.743) AIML assisted Network Slicing</w:t>
      </w:r>
      <w:r w:rsidRPr="009B4873">
        <w:rPr>
          <w:rFonts w:ascii="Arial" w:hAnsi="Arial" w:cs="Arial"/>
          <w:bCs/>
        </w:rPr>
        <w:tab/>
        <w:t>ZTE Corporation</w:t>
      </w:r>
    </w:p>
    <w:p w14:paraId="190EB7A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R3-244085</w:t>
      </w:r>
      <w:r w:rsidRPr="009B4873">
        <w:rPr>
          <w:rFonts w:ascii="Arial" w:hAnsi="Arial" w:cs="Arial"/>
          <w:bCs/>
        </w:rPr>
        <w:tab/>
        <w:t>(TP to 38.743) AIML assisted CCO</w:t>
      </w:r>
      <w:r w:rsidRPr="009B4873">
        <w:rPr>
          <w:rFonts w:ascii="Arial" w:hAnsi="Arial" w:cs="Arial"/>
          <w:bCs/>
        </w:rPr>
        <w:tab/>
        <w:t>ZTE Corporation</w:t>
      </w:r>
    </w:p>
    <w:p w14:paraId="64A8F9F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R3-244086</w:t>
      </w:r>
      <w:r w:rsidRPr="009B4873">
        <w:rPr>
          <w:rFonts w:ascii="Arial" w:hAnsi="Arial" w:cs="Arial"/>
          <w:bCs/>
        </w:rPr>
        <w:tab/>
        <w:t>(TP to 38.743) Continuous MDT collection enhancements</w:t>
      </w:r>
      <w:r w:rsidRPr="009B4873">
        <w:rPr>
          <w:rFonts w:ascii="Arial" w:hAnsi="Arial" w:cs="Arial"/>
          <w:bCs/>
        </w:rPr>
        <w:tab/>
        <w:t>ZTE Corporation</w:t>
      </w:r>
    </w:p>
    <w:p w14:paraId="418AEA6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R3-244087</w:t>
      </w:r>
      <w:r w:rsidRPr="009B4873">
        <w:rPr>
          <w:rFonts w:ascii="Arial" w:hAnsi="Arial" w:cs="Arial"/>
          <w:bCs/>
        </w:rPr>
        <w:tab/>
        <w:t>(TP to 38.743) Mobility Optimization for NR-DC</w:t>
      </w:r>
      <w:r w:rsidRPr="009B4873">
        <w:rPr>
          <w:rFonts w:ascii="Arial" w:hAnsi="Arial" w:cs="Arial"/>
          <w:bCs/>
        </w:rPr>
        <w:tab/>
        <w:t>ZTE Corporation</w:t>
      </w:r>
    </w:p>
    <w:p w14:paraId="094E36B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R3-244088</w:t>
      </w:r>
      <w:r w:rsidRPr="009B4873">
        <w:rPr>
          <w:rFonts w:ascii="Arial" w:hAnsi="Arial" w:cs="Arial"/>
          <w:bCs/>
        </w:rPr>
        <w:tab/>
        <w:t>(TP to 38.743) Support of AI/ML NG-RAN in split architecture</w:t>
      </w:r>
      <w:r w:rsidRPr="009B4873">
        <w:rPr>
          <w:rFonts w:ascii="Arial" w:hAnsi="Arial" w:cs="Arial"/>
          <w:bCs/>
        </w:rPr>
        <w:tab/>
        <w:t>ZTE Corporation</w:t>
      </w:r>
    </w:p>
    <w:p w14:paraId="189531F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R3-244089</w:t>
      </w:r>
      <w:r w:rsidRPr="009B4873">
        <w:rPr>
          <w:rFonts w:ascii="Arial" w:hAnsi="Arial" w:cs="Arial"/>
          <w:bCs/>
        </w:rPr>
        <w:tab/>
        <w:t>Discussion on Finer granularity of Energy Cost</w:t>
      </w:r>
      <w:r w:rsidRPr="009B4873">
        <w:rPr>
          <w:rFonts w:ascii="Arial" w:hAnsi="Arial" w:cs="Arial"/>
          <w:bCs/>
        </w:rPr>
        <w:tab/>
        <w:t>ZTE Corporation</w:t>
      </w:r>
    </w:p>
    <w:p w14:paraId="2EABA342"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R3-244138</w:t>
      </w:r>
      <w:r w:rsidRPr="009B4873">
        <w:rPr>
          <w:rFonts w:ascii="Arial" w:hAnsi="Arial" w:cs="Arial"/>
          <w:bCs/>
        </w:rPr>
        <w:tab/>
        <w:t>(TP for TR 38.743) TP on General Corrections for CCO and Slicing</w:t>
      </w:r>
      <w:r w:rsidRPr="009B4873">
        <w:rPr>
          <w:rFonts w:ascii="Arial" w:hAnsi="Arial" w:cs="Arial"/>
          <w:bCs/>
        </w:rPr>
        <w:tab/>
        <w:t>InterDigital Communications</w:t>
      </w:r>
    </w:p>
    <w:p w14:paraId="09A2E77B"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R3-244162</w:t>
      </w:r>
      <w:r w:rsidRPr="009B4873">
        <w:rPr>
          <w:rFonts w:ascii="Arial" w:hAnsi="Arial" w:cs="Arial"/>
          <w:bCs/>
        </w:rPr>
        <w:tab/>
        <w:t>(TP to TR38.743) AI/ML enabled Slicing</w:t>
      </w:r>
      <w:r w:rsidRPr="009B4873">
        <w:rPr>
          <w:rFonts w:ascii="Arial" w:hAnsi="Arial" w:cs="Arial"/>
          <w:bCs/>
        </w:rPr>
        <w:tab/>
        <w:t>NEC</w:t>
      </w:r>
    </w:p>
    <w:p w14:paraId="49971E9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R3-244163</w:t>
      </w:r>
      <w:r w:rsidRPr="009B4873">
        <w:rPr>
          <w:rFonts w:ascii="Arial" w:hAnsi="Arial" w:cs="Arial"/>
          <w:bCs/>
        </w:rPr>
        <w:tab/>
        <w:t>(TP to TR38.743) AI/ML enabled CCO</w:t>
      </w:r>
      <w:r w:rsidRPr="009B4873">
        <w:rPr>
          <w:rFonts w:ascii="Arial" w:hAnsi="Arial" w:cs="Arial"/>
          <w:bCs/>
        </w:rPr>
        <w:tab/>
        <w:t>NEC</w:t>
      </w:r>
    </w:p>
    <w:p w14:paraId="457E716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R3-244164</w:t>
      </w:r>
      <w:r w:rsidRPr="009B4873">
        <w:rPr>
          <w:rFonts w:ascii="Arial" w:hAnsi="Arial" w:cs="Arial"/>
          <w:bCs/>
        </w:rPr>
        <w:tab/>
        <w:t>Energy Saving Enhancements</w:t>
      </w:r>
      <w:r w:rsidRPr="009B4873">
        <w:rPr>
          <w:rFonts w:ascii="Arial" w:hAnsi="Arial" w:cs="Arial"/>
          <w:bCs/>
        </w:rPr>
        <w:tab/>
        <w:t>NEC</w:t>
      </w:r>
    </w:p>
    <w:p w14:paraId="1ED28798"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R3-244165</w:t>
      </w:r>
      <w:r w:rsidRPr="009B4873">
        <w:rPr>
          <w:rFonts w:ascii="Arial" w:hAnsi="Arial" w:cs="Arial"/>
          <w:bCs/>
        </w:rPr>
        <w:tab/>
        <w:t>Continuous MDT collection for AI/ML</w:t>
      </w:r>
      <w:r w:rsidRPr="009B4873">
        <w:rPr>
          <w:rFonts w:ascii="Arial" w:hAnsi="Arial" w:cs="Arial"/>
          <w:bCs/>
        </w:rPr>
        <w:tab/>
        <w:t>NEC</w:t>
      </w:r>
    </w:p>
    <w:p w14:paraId="0DA884A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R3-244166</w:t>
      </w:r>
      <w:r w:rsidRPr="009B4873">
        <w:rPr>
          <w:rFonts w:ascii="Arial" w:hAnsi="Arial" w:cs="Arial"/>
          <w:bCs/>
        </w:rPr>
        <w:tab/>
        <w:t>Split architecture and NR-DC mobility optimization</w:t>
      </w:r>
      <w:r w:rsidRPr="009B4873">
        <w:rPr>
          <w:rFonts w:ascii="Arial" w:hAnsi="Arial" w:cs="Arial"/>
          <w:bCs/>
        </w:rPr>
        <w:tab/>
        <w:t>NEC</w:t>
      </w:r>
    </w:p>
    <w:p w14:paraId="14F5912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R3-244197</w:t>
      </w:r>
      <w:r w:rsidRPr="009B4873">
        <w:rPr>
          <w:rFonts w:ascii="Arial" w:hAnsi="Arial" w:cs="Arial"/>
          <w:bCs/>
        </w:rPr>
        <w:tab/>
        <w:t>Discussion on AIML for energy saving</w:t>
      </w:r>
      <w:r w:rsidRPr="009B4873">
        <w:rPr>
          <w:rFonts w:ascii="Arial" w:hAnsi="Arial" w:cs="Arial"/>
          <w:bCs/>
        </w:rPr>
        <w:tab/>
        <w:t>NTT DOCOMO INC..</w:t>
      </w:r>
    </w:p>
    <w:p w14:paraId="2BCE252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R3-244208</w:t>
      </w:r>
      <w:r w:rsidRPr="009B4873">
        <w:rPr>
          <w:rFonts w:ascii="Arial" w:hAnsi="Arial" w:cs="Arial"/>
          <w:bCs/>
        </w:rPr>
        <w:tab/>
        <w:t>(TP to TR 38.743) AI/ML enabled slicing</w:t>
      </w:r>
      <w:r w:rsidRPr="009B4873">
        <w:rPr>
          <w:rFonts w:ascii="Arial" w:hAnsi="Arial" w:cs="Arial"/>
          <w:bCs/>
        </w:rPr>
        <w:tab/>
        <w:t>Samsung</w:t>
      </w:r>
    </w:p>
    <w:p w14:paraId="1E74853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R3-244209</w:t>
      </w:r>
      <w:r w:rsidRPr="009B4873">
        <w:rPr>
          <w:rFonts w:ascii="Arial" w:hAnsi="Arial" w:cs="Arial"/>
          <w:bCs/>
        </w:rPr>
        <w:tab/>
        <w:t>Discussion on  AI/ML enabled CCO</w:t>
      </w:r>
      <w:r w:rsidRPr="009B4873">
        <w:rPr>
          <w:rFonts w:ascii="Arial" w:hAnsi="Arial" w:cs="Arial"/>
          <w:bCs/>
        </w:rPr>
        <w:tab/>
        <w:t>Samsung</w:t>
      </w:r>
    </w:p>
    <w:p w14:paraId="77284BD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R3-244210</w:t>
      </w:r>
      <w:r w:rsidRPr="009B4873">
        <w:rPr>
          <w:rFonts w:ascii="Arial" w:hAnsi="Arial" w:cs="Arial"/>
          <w:bCs/>
        </w:rPr>
        <w:tab/>
        <w:t>(TP to TR 38.743) AI/ML enabled CCO</w:t>
      </w:r>
      <w:r w:rsidRPr="009B4873">
        <w:rPr>
          <w:rFonts w:ascii="Arial" w:hAnsi="Arial" w:cs="Arial"/>
          <w:bCs/>
        </w:rPr>
        <w:tab/>
        <w:t>Samsung</w:t>
      </w:r>
    </w:p>
    <w:p w14:paraId="5FF2CA1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R3-244211</w:t>
      </w:r>
      <w:r w:rsidRPr="009B4873">
        <w:rPr>
          <w:rFonts w:ascii="Arial" w:hAnsi="Arial" w:cs="Arial"/>
          <w:bCs/>
        </w:rPr>
        <w:tab/>
        <w:t>(TP to TR 38.743) AI/ML for mobility in NR-DC</w:t>
      </w:r>
      <w:r w:rsidRPr="009B4873">
        <w:rPr>
          <w:rFonts w:ascii="Arial" w:hAnsi="Arial" w:cs="Arial"/>
          <w:bCs/>
        </w:rPr>
        <w:tab/>
        <w:t>Samsung</w:t>
      </w:r>
    </w:p>
    <w:p w14:paraId="00403478"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R3-244212</w:t>
      </w:r>
      <w:r w:rsidRPr="009B4873">
        <w:rPr>
          <w:rFonts w:ascii="Arial" w:hAnsi="Arial" w:cs="Arial"/>
          <w:bCs/>
        </w:rPr>
        <w:tab/>
        <w:t>(TP to TR 38.743) AI/ML for NG-RAN in split architecture</w:t>
      </w:r>
      <w:r w:rsidRPr="009B4873">
        <w:rPr>
          <w:rFonts w:ascii="Arial" w:hAnsi="Arial" w:cs="Arial"/>
          <w:bCs/>
        </w:rPr>
        <w:tab/>
        <w:t>Samsung</w:t>
      </w:r>
    </w:p>
    <w:p w14:paraId="3A299E1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R3-244213</w:t>
      </w:r>
      <w:r w:rsidRPr="009B4873">
        <w:rPr>
          <w:rFonts w:ascii="Arial" w:hAnsi="Arial" w:cs="Arial"/>
          <w:bCs/>
        </w:rPr>
        <w:tab/>
        <w:t>(TP to TR 38.743) Continuous MDT collection targeting the same UE across RRC states</w:t>
      </w:r>
      <w:r w:rsidRPr="009B4873">
        <w:rPr>
          <w:rFonts w:ascii="Arial" w:hAnsi="Arial" w:cs="Arial"/>
          <w:bCs/>
        </w:rPr>
        <w:tab/>
        <w:t>Samsung</w:t>
      </w:r>
    </w:p>
    <w:p w14:paraId="69A2783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R3-244249</w:t>
      </w:r>
      <w:r w:rsidRPr="009B4873">
        <w:rPr>
          <w:rFonts w:ascii="Arial" w:hAnsi="Arial" w:cs="Arial"/>
          <w:bCs/>
        </w:rPr>
        <w:tab/>
        <w:t>Discussion on AI/ML based Coverage and Capacity Optimization</w:t>
      </w:r>
      <w:r w:rsidRPr="009B4873">
        <w:rPr>
          <w:rFonts w:ascii="Arial" w:hAnsi="Arial" w:cs="Arial"/>
          <w:bCs/>
        </w:rPr>
        <w:tab/>
        <w:t>China Telecom</w:t>
      </w:r>
    </w:p>
    <w:p w14:paraId="18EA2C5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R3-244250</w:t>
      </w:r>
      <w:r w:rsidRPr="009B4873">
        <w:rPr>
          <w:rFonts w:ascii="Arial" w:hAnsi="Arial" w:cs="Arial"/>
          <w:bCs/>
        </w:rPr>
        <w:tab/>
        <w:t>(TP to 38.743) Support of AI/ML based Coverage and Capacity Optimization</w:t>
      </w:r>
      <w:r w:rsidRPr="009B4873">
        <w:rPr>
          <w:rFonts w:ascii="Arial" w:hAnsi="Arial" w:cs="Arial"/>
          <w:bCs/>
        </w:rPr>
        <w:tab/>
        <w:t>China Telecom</w:t>
      </w:r>
    </w:p>
    <w:p w14:paraId="6AB31FED"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R3-244251</w:t>
      </w:r>
      <w:r w:rsidRPr="009B4873">
        <w:rPr>
          <w:rFonts w:ascii="Arial" w:hAnsi="Arial" w:cs="Arial"/>
          <w:bCs/>
        </w:rPr>
        <w:tab/>
        <w:t>Discussion on Continuous MDT measurement</w:t>
      </w:r>
      <w:r w:rsidRPr="009B4873">
        <w:rPr>
          <w:rFonts w:ascii="Arial" w:hAnsi="Arial" w:cs="Arial"/>
          <w:bCs/>
        </w:rPr>
        <w:tab/>
        <w:t>China Telecom</w:t>
      </w:r>
    </w:p>
    <w:p w14:paraId="74DCB4A4"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R3-244252</w:t>
      </w:r>
      <w:r w:rsidRPr="009B4873">
        <w:rPr>
          <w:rFonts w:ascii="Arial" w:hAnsi="Arial" w:cs="Arial"/>
          <w:bCs/>
        </w:rPr>
        <w:tab/>
        <w:t>(TP to 38.743) Support of Continuous MDT measurement</w:t>
      </w:r>
      <w:r w:rsidRPr="009B4873">
        <w:rPr>
          <w:rFonts w:ascii="Arial" w:hAnsi="Arial" w:cs="Arial"/>
          <w:bCs/>
        </w:rPr>
        <w:tab/>
        <w:t>China Telecom</w:t>
      </w:r>
    </w:p>
    <w:p w14:paraId="520AE6D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R3-244290</w:t>
      </w:r>
      <w:r w:rsidRPr="009B4873">
        <w:rPr>
          <w:rFonts w:ascii="Arial" w:hAnsi="Arial" w:cs="Arial"/>
          <w:bCs/>
        </w:rPr>
        <w:tab/>
        <w:t>Discussion on AI/ML enabled CCO</w:t>
      </w:r>
      <w:r w:rsidRPr="009B4873">
        <w:rPr>
          <w:rFonts w:ascii="Arial" w:hAnsi="Arial" w:cs="Arial"/>
          <w:bCs/>
        </w:rPr>
        <w:tab/>
        <w:t>Qualcomm Incorporated</w:t>
      </w:r>
    </w:p>
    <w:p w14:paraId="0746E2A2"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R3-244291</w:t>
      </w:r>
      <w:r w:rsidRPr="009B4873">
        <w:rPr>
          <w:rFonts w:ascii="Arial" w:hAnsi="Arial" w:cs="Arial"/>
          <w:bCs/>
        </w:rPr>
        <w:tab/>
        <w:t>(TP for TR 38.743) AI/ML enabled CCO</w:t>
      </w:r>
      <w:r w:rsidRPr="009B4873">
        <w:rPr>
          <w:rFonts w:ascii="Arial" w:hAnsi="Arial" w:cs="Arial"/>
          <w:bCs/>
        </w:rPr>
        <w:tab/>
        <w:t>Qualcomm Incorporated, ZTE, CATT, SS, CMCC</w:t>
      </w:r>
    </w:p>
    <w:p w14:paraId="4571257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R3-244292</w:t>
      </w:r>
      <w:r w:rsidRPr="009B4873">
        <w:rPr>
          <w:rFonts w:ascii="Arial" w:hAnsi="Arial" w:cs="Arial"/>
          <w:bCs/>
        </w:rPr>
        <w:tab/>
        <w:t>Discussion on NG-RAN AI/ML for Network Slicing</w:t>
      </w:r>
      <w:r w:rsidRPr="009B4873">
        <w:rPr>
          <w:rFonts w:ascii="Arial" w:hAnsi="Arial" w:cs="Arial"/>
          <w:bCs/>
        </w:rPr>
        <w:tab/>
        <w:t>Qualcomm Incorporated</w:t>
      </w:r>
    </w:p>
    <w:p w14:paraId="20B7EE9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R3-244293</w:t>
      </w:r>
      <w:r w:rsidRPr="009B4873">
        <w:rPr>
          <w:rFonts w:ascii="Arial" w:hAnsi="Arial" w:cs="Arial"/>
          <w:bCs/>
        </w:rPr>
        <w:tab/>
        <w:t>Discussion on Continuous MDT</w:t>
      </w:r>
      <w:r w:rsidRPr="009B4873">
        <w:rPr>
          <w:rFonts w:ascii="Arial" w:hAnsi="Arial" w:cs="Arial"/>
          <w:bCs/>
        </w:rPr>
        <w:tab/>
        <w:t>Qualcomm Incorporated</w:t>
      </w:r>
    </w:p>
    <w:p w14:paraId="4B483FC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R3-244294</w:t>
      </w:r>
      <w:r w:rsidRPr="009B4873">
        <w:rPr>
          <w:rFonts w:ascii="Arial" w:hAnsi="Arial" w:cs="Arial"/>
          <w:bCs/>
        </w:rPr>
        <w:tab/>
        <w:t>(TP to TR 38.743) Discussion on the AI/ML-enabled Network Slicing</w:t>
      </w:r>
      <w:r w:rsidRPr="009B4873">
        <w:rPr>
          <w:rFonts w:ascii="Arial" w:hAnsi="Arial" w:cs="Arial"/>
          <w:bCs/>
        </w:rPr>
        <w:tab/>
        <w:t>Huawei</w:t>
      </w:r>
    </w:p>
    <w:p w14:paraId="2DC3FFAD"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R3-244295</w:t>
      </w:r>
      <w:r w:rsidRPr="009B4873">
        <w:rPr>
          <w:rFonts w:ascii="Arial" w:hAnsi="Arial" w:cs="Arial"/>
          <w:bCs/>
        </w:rPr>
        <w:tab/>
        <w:t>(TP to TR 38.743) AI/ML-based Coverage and Capacity Optimization</w:t>
      </w:r>
      <w:r w:rsidRPr="009B4873">
        <w:rPr>
          <w:rFonts w:ascii="Arial" w:hAnsi="Arial" w:cs="Arial"/>
          <w:bCs/>
        </w:rPr>
        <w:tab/>
        <w:t>Huawei</w:t>
      </w:r>
    </w:p>
    <w:p w14:paraId="53345AC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R3-244296</w:t>
      </w:r>
      <w:r w:rsidRPr="009B4873">
        <w:rPr>
          <w:rFonts w:ascii="Arial" w:hAnsi="Arial" w:cs="Arial"/>
          <w:bCs/>
        </w:rPr>
        <w:tab/>
        <w:t>(TP to TR 38.743) AI/ML-based Mobility Enhancements in NR-DC</w:t>
      </w:r>
      <w:r w:rsidRPr="009B4873">
        <w:rPr>
          <w:rFonts w:ascii="Arial" w:hAnsi="Arial" w:cs="Arial"/>
          <w:bCs/>
        </w:rPr>
        <w:tab/>
        <w:t>Huawei</w:t>
      </w:r>
    </w:p>
    <w:p w14:paraId="1A8B505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R3-244297</w:t>
      </w:r>
      <w:r w:rsidRPr="009B4873">
        <w:rPr>
          <w:rFonts w:ascii="Arial" w:hAnsi="Arial" w:cs="Arial"/>
          <w:bCs/>
        </w:rPr>
        <w:tab/>
        <w:t>(TP to TR 38.743) Split architecture support for Rel-18 “AI/ML for NG-RAN” use cases</w:t>
      </w:r>
      <w:r w:rsidRPr="009B4873">
        <w:rPr>
          <w:rFonts w:ascii="Arial" w:hAnsi="Arial" w:cs="Arial"/>
          <w:bCs/>
        </w:rPr>
        <w:tab/>
        <w:t>Huawei</w:t>
      </w:r>
    </w:p>
    <w:p w14:paraId="6D9627D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R3-244298</w:t>
      </w:r>
      <w:r w:rsidRPr="009B4873">
        <w:rPr>
          <w:rFonts w:ascii="Arial" w:hAnsi="Arial" w:cs="Arial"/>
          <w:bCs/>
        </w:rPr>
        <w:tab/>
        <w:t>Rel-18 AI/ML for NG-RAN leftovers: Energy Saving Enhancements</w:t>
      </w:r>
      <w:r w:rsidRPr="009B4873">
        <w:rPr>
          <w:rFonts w:ascii="Arial" w:hAnsi="Arial" w:cs="Arial"/>
          <w:bCs/>
        </w:rPr>
        <w:tab/>
        <w:t>Huawei</w:t>
      </w:r>
    </w:p>
    <w:p w14:paraId="348273B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R3-244299</w:t>
      </w:r>
      <w:r w:rsidRPr="009B4873">
        <w:rPr>
          <w:rFonts w:ascii="Arial" w:hAnsi="Arial" w:cs="Arial"/>
          <w:bCs/>
        </w:rPr>
        <w:tab/>
        <w:t>On Continuous MDT for AI/ML</w:t>
      </w:r>
      <w:r w:rsidRPr="009B4873">
        <w:rPr>
          <w:rFonts w:ascii="Arial" w:hAnsi="Arial" w:cs="Arial"/>
          <w:bCs/>
        </w:rPr>
        <w:tab/>
        <w:t>Huawei</w:t>
      </w:r>
    </w:p>
    <w:p w14:paraId="0B9CFD0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R3-244302</w:t>
      </w:r>
      <w:r w:rsidRPr="009B4873">
        <w:rPr>
          <w:rFonts w:ascii="Arial" w:hAnsi="Arial" w:cs="Arial"/>
          <w:bCs/>
        </w:rPr>
        <w:tab/>
        <w:t>Discussinos on timing aspects of AI/ML based CCO</w:t>
      </w:r>
      <w:r w:rsidRPr="009B4873">
        <w:rPr>
          <w:rFonts w:ascii="Arial" w:hAnsi="Arial" w:cs="Arial"/>
          <w:bCs/>
        </w:rPr>
        <w:tab/>
        <w:t>Ericsson, InterDigital, Telecom Italia, Deutsche Telekom, Vodafone</w:t>
      </w:r>
    </w:p>
    <w:p w14:paraId="20A3EA6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R3-244303</w:t>
      </w:r>
      <w:r w:rsidRPr="009B4873">
        <w:rPr>
          <w:rFonts w:ascii="Arial" w:hAnsi="Arial" w:cs="Arial"/>
          <w:bCs/>
        </w:rPr>
        <w:tab/>
        <w:t>AIML for Network Slicing</w:t>
      </w:r>
      <w:r w:rsidRPr="009B4873">
        <w:rPr>
          <w:rFonts w:ascii="Arial" w:hAnsi="Arial" w:cs="Arial"/>
          <w:bCs/>
        </w:rPr>
        <w:tab/>
        <w:t>Ericsson, InterDigital, T-Mobile USA, Lenovo, Telecom Italia, Qualcomm, Deutsche Telekom</w:t>
      </w:r>
    </w:p>
    <w:p w14:paraId="4B65659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R3-244304</w:t>
      </w:r>
      <w:r w:rsidRPr="009B4873">
        <w:rPr>
          <w:rFonts w:ascii="Arial" w:hAnsi="Arial" w:cs="Arial"/>
          <w:bCs/>
        </w:rPr>
        <w:tab/>
        <w:t>TP for TR 38.743 on AIML for Network Slicing</w:t>
      </w:r>
      <w:r w:rsidRPr="009B4873">
        <w:rPr>
          <w:rFonts w:ascii="Arial" w:hAnsi="Arial" w:cs="Arial"/>
          <w:bCs/>
        </w:rPr>
        <w:tab/>
        <w:t>Ericsson, InterDigital, T-Mobile USA, Lenovo, Telecom Italia, Qualcomm, Deutsche Telekom</w:t>
      </w:r>
    </w:p>
    <w:p w14:paraId="0BF70D5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lang w:val="it-IT"/>
        </w:rPr>
      </w:pPr>
      <w:r w:rsidRPr="009B4873">
        <w:rPr>
          <w:rFonts w:ascii="Arial" w:hAnsi="Arial" w:cs="Arial"/>
          <w:bCs/>
          <w:lang w:val="it-IT"/>
        </w:rPr>
        <w:t>R3-244310</w:t>
      </w:r>
      <w:r w:rsidRPr="009B4873">
        <w:rPr>
          <w:rFonts w:ascii="Arial" w:hAnsi="Arial" w:cs="Arial"/>
          <w:bCs/>
          <w:lang w:val="it-IT"/>
        </w:rPr>
        <w:tab/>
        <w:t>Discussion on AI/ML based CCO</w:t>
      </w:r>
      <w:r w:rsidRPr="009B4873">
        <w:rPr>
          <w:rFonts w:ascii="Arial" w:hAnsi="Arial" w:cs="Arial"/>
          <w:bCs/>
          <w:lang w:val="it-IT"/>
        </w:rPr>
        <w:tab/>
        <w:t>Lenovo</w:t>
      </w:r>
    </w:p>
    <w:p w14:paraId="1FC7F1B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R3-244311</w:t>
      </w:r>
      <w:r w:rsidRPr="009B4873">
        <w:rPr>
          <w:rFonts w:ascii="Arial" w:hAnsi="Arial" w:cs="Arial"/>
          <w:bCs/>
        </w:rPr>
        <w:tab/>
        <w:t>Discussion on AIML based network slicing</w:t>
      </w:r>
      <w:r w:rsidRPr="009B4873">
        <w:rPr>
          <w:rFonts w:ascii="Arial" w:hAnsi="Arial" w:cs="Arial"/>
          <w:bCs/>
        </w:rPr>
        <w:tab/>
        <w:t>Lenovo</w:t>
      </w:r>
    </w:p>
    <w:p w14:paraId="5490BFE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R3-244312</w:t>
      </w:r>
      <w:r w:rsidRPr="009B4873">
        <w:rPr>
          <w:rFonts w:ascii="Arial" w:hAnsi="Arial" w:cs="Arial"/>
          <w:bCs/>
        </w:rPr>
        <w:tab/>
        <w:t>TP to 38.743 for AIML based network slicing</w:t>
      </w:r>
      <w:r w:rsidRPr="009B4873">
        <w:rPr>
          <w:rFonts w:ascii="Arial" w:hAnsi="Arial" w:cs="Arial"/>
          <w:bCs/>
        </w:rPr>
        <w:tab/>
        <w:t>Lenovo</w:t>
      </w:r>
    </w:p>
    <w:p w14:paraId="501F43F5"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R3-244313</w:t>
      </w:r>
      <w:r w:rsidRPr="009B4873">
        <w:rPr>
          <w:rFonts w:ascii="Arial" w:hAnsi="Arial" w:cs="Arial"/>
          <w:bCs/>
        </w:rPr>
        <w:tab/>
        <w:t>TP to 38.743 for AIML based CCO</w:t>
      </w:r>
      <w:r w:rsidRPr="009B4873">
        <w:rPr>
          <w:rFonts w:ascii="Arial" w:hAnsi="Arial" w:cs="Arial"/>
          <w:bCs/>
        </w:rPr>
        <w:tab/>
        <w:t>Lenovo</w:t>
      </w:r>
    </w:p>
    <w:p w14:paraId="5A7EE09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R3-244314</w:t>
      </w:r>
      <w:r w:rsidRPr="009B4873">
        <w:rPr>
          <w:rFonts w:ascii="Arial" w:hAnsi="Arial" w:cs="Arial"/>
          <w:bCs/>
        </w:rPr>
        <w:tab/>
        <w:t>Discussion on other leftover issues</w:t>
      </w:r>
      <w:r w:rsidRPr="009B4873">
        <w:rPr>
          <w:rFonts w:ascii="Arial" w:hAnsi="Arial" w:cs="Arial"/>
          <w:bCs/>
        </w:rPr>
        <w:tab/>
        <w:t>Lenovo</w:t>
      </w:r>
    </w:p>
    <w:p w14:paraId="507A47A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R3-244315</w:t>
      </w:r>
      <w:r w:rsidRPr="009B4873">
        <w:rPr>
          <w:rFonts w:ascii="Arial" w:hAnsi="Arial" w:cs="Arial"/>
          <w:bCs/>
        </w:rPr>
        <w:tab/>
        <w:t>TP to 38.743 for other leftover issues</w:t>
      </w:r>
      <w:r w:rsidRPr="009B4873">
        <w:rPr>
          <w:rFonts w:ascii="Arial" w:hAnsi="Arial" w:cs="Arial"/>
          <w:bCs/>
        </w:rPr>
        <w:tab/>
        <w:t>Lenovo</w:t>
      </w:r>
    </w:p>
    <w:p w14:paraId="7E1CEE12"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R3-244350</w:t>
      </w:r>
      <w:r w:rsidRPr="009B4873">
        <w:rPr>
          <w:rFonts w:ascii="Arial" w:hAnsi="Arial" w:cs="Arial"/>
          <w:bCs/>
        </w:rPr>
        <w:tab/>
        <w:t>(TP for TR 38.743) TP on Continuous MDT feasibility</w:t>
      </w:r>
      <w:r w:rsidRPr="009B4873">
        <w:rPr>
          <w:rFonts w:ascii="Arial" w:hAnsi="Arial" w:cs="Arial"/>
          <w:bCs/>
        </w:rPr>
        <w:tab/>
        <w:t>Ericsson, InterDigital, Deutsche Telekom</w:t>
      </w:r>
    </w:p>
    <w:p w14:paraId="36E61F2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lang w:val="de-DE"/>
        </w:rPr>
      </w:pPr>
      <w:r w:rsidRPr="009B4873">
        <w:rPr>
          <w:rFonts w:ascii="Arial" w:hAnsi="Arial" w:cs="Arial"/>
          <w:bCs/>
          <w:lang w:val="de-DE"/>
        </w:rPr>
        <w:t>R3-244351</w:t>
      </w:r>
      <w:r w:rsidRPr="009B4873">
        <w:rPr>
          <w:rFonts w:ascii="Arial" w:hAnsi="Arial" w:cs="Arial"/>
          <w:bCs/>
          <w:lang w:val="de-DE"/>
        </w:rPr>
        <w:tab/>
        <w:t>Continuous MDT feasibility</w:t>
      </w:r>
      <w:r w:rsidRPr="009B4873">
        <w:rPr>
          <w:rFonts w:ascii="Arial" w:hAnsi="Arial" w:cs="Arial"/>
          <w:bCs/>
          <w:lang w:val="de-DE"/>
        </w:rPr>
        <w:tab/>
        <w:t>Ericsson, InterDigital, Deutsche Telekom</w:t>
      </w:r>
    </w:p>
    <w:p w14:paraId="3545E35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R3-244352</w:t>
      </w:r>
      <w:r w:rsidRPr="009B4873">
        <w:rPr>
          <w:rFonts w:ascii="Arial" w:hAnsi="Arial" w:cs="Arial"/>
          <w:bCs/>
        </w:rPr>
        <w:tab/>
        <w:t>Network Energy Saving for EC in mobility</w:t>
      </w:r>
      <w:r w:rsidRPr="009B4873">
        <w:rPr>
          <w:rFonts w:ascii="Arial" w:hAnsi="Arial" w:cs="Arial"/>
          <w:bCs/>
        </w:rPr>
        <w:tab/>
        <w:t>Jio</w:t>
      </w:r>
    </w:p>
    <w:p w14:paraId="552EBDEB"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R3-244377</w:t>
      </w:r>
      <w:r w:rsidRPr="009B4873">
        <w:rPr>
          <w:rFonts w:ascii="Arial" w:hAnsi="Arial" w:cs="Arial"/>
          <w:bCs/>
        </w:rPr>
        <w:tab/>
        <w:t>Discussion on how to determine the future CCO state</w:t>
      </w:r>
      <w:r w:rsidRPr="009B4873">
        <w:rPr>
          <w:rFonts w:ascii="Arial" w:hAnsi="Arial" w:cs="Arial"/>
          <w:bCs/>
        </w:rPr>
        <w:tab/>
        <w:t>Nokia, Telecom Italia, Jio, Vodafone</w:t>
      </w:r>
    </w:p>
    <w:p w14:paraId="7D38C73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R3-244378</w:t>
      </w:r>
      <w:r w:rsidRPr="009B4873">
        <w:rPr>
          <w:rFonts w:ascii="Arial" w:hAnsi="Arial" w:cs="Arial"/>
          <w:bCs/>
        </w:rPr>
        <w:tab/>
        <w:t>Discussion on solution for AI/ML-based CCO</w:t>
      </w:r>
      <w:r w:rsidRPr="009B4873">
        <w:rPr>
          <w:rFonts w:ascii="Arial" w:hAnsi="Arial" w:cs="Arial"/>
          <w:bCs/>
        </w:rPr>
        <w:tab/>
        <w:t>Nokia</w:t>
      </w:r>
    </w:p>
    <w:p w14:paraId="0640A4C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R3-244379</w:t>
      </w:r>
      <w:r w:rsidRPr="009B4873">
        <w:rPr>
          <w:rFonts w:ascii="Arial" w:hAnsi="Arial" w:cs="Arial"/>
          <w:bCs/>
        </w:rPr>
        <w:tab/>
        <w:t>(TP for TR 38.743) Solution for AI/ML-based CCO</w:t>
      </w:r>
      <w:r w:rsidRPr="009B4873">
        <w:rPr>
          <w:rFonts w:ascii="Arial" w:hAnsi="Arial" w:cs="Arial"/>
          <w:bCs/>
        </w:rPr>
        <w:tab/>
        <w:t>Nokia</w:t>
      </w:r>
    </w:p>
    <w:p w14:paraId="78FE983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R3-244417</w:t>
      </w:r>
      <w:r w:rsidRPr="009B4873">
        <w:rPr>
          <w:rFonts w:ascii="Arial" w:hAnsi="Arial" w:cs="Arial"/>
          <w:bCs/>
        </w:rPr>
        <w:tab/>
        <w:t>Further discussion on AI/ML for split architecture use cases</w:t>
      </w:r>
      <w:r w:rsidRPr="009B4873">
        <w:rPr>
          <w:rFonts w:ascii="Arial" w:hAnsi="Arial" w:cs="Arial"/>
          <w:bCs/>
        </w:rPr>
        <w:tab/>
        <w:t>Ericsson</w:t>
      </w:r>
    </w:p>
    <w:p w14:paraId="5A2391E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R3-244418</w:t>
      </w:r>
      <w:r w:rsidRPr="009B4873">
        <w:rPr>
          <w:rFonts w:ascii="Arial" w:hAnsi="Arial" w:cs="Arial"/>
          <w:bCs/>
        </w:rPr>
        <w:tab/>
        <w:t>TP on Split architecture support for Rel-18 use cases</w:t>
      </w:r>
      <w:r w:rsidRPr="009B4873">
        <w:rPr>
          <w:rFonts w:ascii="Arial" w:hAnsi="Arial" w:cs="Arial"/>
          <w:bCs/>
        </w:rPr>
        <w:tab/>
        <w:t>Ericsson</w:t>
      </w:r>
    </w:p>
    <w:p w14:paraId="21A27124"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R3-244438</w:t>
      </w:r>
      <w:r w:rsidRPr="009B4873">
        <w:rPr>
          <w:rFonts w:ascii="Arial" w:hAnsi="Arial" w:cs="Arial"/>
          <w:bCs/>
        </w:rPr>
        <w:tab/>
        <w:t>TP on AIML support for CCO</w:t>
      </w:r>
      <w:r w:rsidRPr="009B4873">
        <w:rPr>
          <w:rFonts w:ascii="Arial" w:hAnsi="Arial" w:cs="Arial"/>
          <w:bCs/>
        </w:rPr>
        <w:tab/>
        <w:t>Ericsson, InterDigital</w:t>
      </w:r>
    </w:p>
    <w:p w14:paraId="6FDB3A75"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lastRenderedPageBreak/>
        <w:t>R3-244439</w:t>
      </w:r>
      <w:r w:rsidRPr="009B4873">
        <w:rPr>
          <w:rFonts w:ascii="Arial" w:hAnsi="Arial" w:cs="Arial"/>
          <w:bCs/>
        </w:rPr>
        <w:tab/>
        <w:t>TP on Mobility Optimization for NR-DC</w:t>
      </w:r>
      <w:r w:rsidRPr="009B4873">
        <w:rPr>
          <w:rFonts w:ascii="Arial" w:hAnsi="Arial" w:cs="Arial"/>
          <w:bCs/>
        </w:rPr>
        <w:tab/>
        <w:t>Ericsson, InterDigital</w:t>
      </w:r>
    </w:p>
    <w:p w14:paraId="485E862D"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R3-244440</w:t>
      </w:r>
      <w:r w:rsidRPr="009B4873">
        <w:rPr>
          <w:rFonts w:ascii="Arial" w:hAnsi="Arial" w:cs="Arial"/>
          <w:bCs/>
        </w:rPr>
        <w:tab/>
        <w:t>Improved granularity for Energy Cost</w:t>
      </w:r>
      <w:r w:rsidRPr="009B4873">
        <w:rPr>
          <w:rFonts w:ascii="Arial" w:hAnsi="Arial" w:cs="Arial"/>
          <w:bCs/>
        </w:rPr>
        <w:tab/>
        <w:t>Ericsson</w:t>
      </w:r>
    </w:p>
    <w:p w14:paraId="6D4E46E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R3-244441</w:t>
      </w:r>
      <w:r w:rsidRPr="009B4873">
        <w:rPr>
          <w:rFonts w:ascii="Arial" w:hAnsi="Arial" w:cs="Arial"/>
          <w:bCs/>
        </w:rPr>
        <w:tab/>
        <w:t>TP on Improved granularity for Energy Cost</w:t>
      </w:r>
      <w:r w:rsidRPr="009B4873">
        <w:rPr>
          <w:rFonts w:ascii="Arial" w:hAnsi="Arial" w:cs="Arial"/>
          <w:bCs/>
        </w:rPr>
        <w:tab/>
        <w:t>Ericsson</w:t>
      </w:r>
    </w:p>
    <w:p w14:paraId="6F042FD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R3-244442</w:t>
      </w:r>
      <w:r w:rsidRPr="009B4873">
        <w:rPr>
          <w:rFonts w:ascii="Arial" w:hAnsi="Arial" w:cs="Arial"/>
          <w:bCs/>
        </w:rPr>
        <w:tab/>
        <w:t>AI/ML Network Slicing Discussion</w:t>
      </w:r>
      <w:r w:rsidRPr="009B4873">
        <w:rPr>
          <w:rFonts w:ascii="Arial" w:hAnsi="Arial" w:cs="Arial"/>
          <w:bCs/>
        </w:rPr>
        <w:tab/>
        <w:t>Nokia, Jio</w:t>
      </w:r>
    </w:p>
    <w:p w14:paraId="0EAB3B7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R3-244443</w:t>
      </w:r>
      <w:r w:rsidRPr="009B4873">
        <w:rPr>
          <w:rFonts w:ascii="Arial" w:hAnsi="Arial" w:cs="Arial"/>
          <w:bCs/>
        </w:rPr>
        <w:tab/>
        <w:t>Discussion on AI/ML Mobility Optimization for NR-DC</w:t>
      </w:r>
      <w:r w:rsidRPr="009B4873">
        <w:rPr>
          <w:rFonts w:ascii="Arial" w:hAnsi="Arial" w:cs="Arial"/>
          <w:bCs/>
        </w:rPr>
        <w:tab/>
        <w:t>Nokia</w:t>
      </w:r>
    </w:p>
    <w:p w14:paraId="5A153CA4"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R3-244444</w:t>
      </w:r>
      <w:r w:rsidRPr="009B4873">
        <w:rPr>
          <w:rFonts w:ascii="Arial" w:hAnsi="Arial" w:cs="Arial"/>
          <w:bCs/>
        </w:rPr>
        <w:tab/>
        <w:t>(TP to TR 38.743) Mobility Optimization for NR-DC</w:t>
      </w:r>
      <w:r w:rsidRPr="009B4873">
        <w:rPr>
          <w:rFonts w:ascii="Arial" w:hAnsi="Arial" w:cs="Arial"/>
          <w:bCs/>
        </w:rPr>
        <w:tab/>
        <w:t>Nokia</w:t>
      </w:r>
    </w:p>
    <w:p w14:paraId="7BC4357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R3-244445</w:t>
      </w:r>
      <w:r w:rsidRPr="009B4873">
        <w:rPr>
          <w:rFonts w:ascii="Arial" w:hAnsi="Arial" w:cs="Arial"/>
          <w:bCs/>
        </w:rPr>
        <w:tab/>
        <w:t>On the Support of Split Architecture for the Rel-18 AI/ML Use Cases</w:t>
      </w:r>
      <w:r w:rsidRPr="009B4873">
        <w:rPr>
          <w:rFonts w:ascii="Arial" w:hAnsi="Arial" w:cs="Arial"/>
          <w:bCs/>
        </w:rPr>
        <w:tab/>
        <w:t>Nokia, Telecom Italia, Huawei</w:t>
      </w:r>
    </w:p>
    <w:p w14:paraId="3143366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R3-244446</w:t>
      </w:r>
      <w:r w:rsidRPr="009B4873">
        <w:rPr>
          <w:rFonts w:ascii="Arial" w:hAnsi="Arial" w:cs="Arial"/>
          <w:bCs/>
        </w:rPr>
        <w:tab/>
        <w:t>(TP to TR 38.743) Split Architecture Support for the Rel-18 AI/ML Use Cases</w:t>
      </w:r>
      <w:r w:rsidRPr="009B4873">
        <w:rPr>
          <w:rFonts w:ascii="Arial" w:hAnsi="Arial" w:cs="Arial"/>
          <w:bCs/>
        </w:rPr>
        <w:tab/>
        <w:t>Nokia, Telecom Italia, Huawei</w:t>
      </w:r>
    </w:p>
    <w:p w14:paraId="7A8AB4C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R3-244447</w:t>
      </w:r>
      <w:r w:rsidRPr="009B4873">
        <w:rPr>
          <w:rFonts w:ascii="Arial" w:hAnsi="Arial" w:cs="Arial"/>
          <w:bCs/>
        </w:rPr>
        <w:tab/>
        <w:t>Finer Granularity Energy Cost Discussion</w:t>
      </w:r>
      <w:r w:rsidRPr="009B4873">
        <w:rPr>
          <w:rFonts w:ascii="Arial" w:hAnsi="Arial" w:cs="Arial"/>
          <w:bCs/>
        </w:rPr>
        <w:tab/>
        <w:t>Nokia, Telecom Italia, T-Mobile USA, BT</w:t>
      </w:r>
    </w:p>
    <w:p w14:paraId="364537D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R3-244448</w:t>
      </w:r>
      <w:r w:rsidRPr="009B4873">
        <w:rPr>
          <w:rFonts w:ascii="Arial" w:hAnsi="Arial" w:cs="Arial"/>
          <w:bCs/>
        </w:rPr>
        <w:tab/>
        <w:t>(TP to TR 38.743) Finer Granularity Energy Cost</w:t>
      </w:r>
      <w:r w:rsidRPr="009B4873">
        <w:rPr>
          <w:rFonts w:ascii="Arial" w:hAnsi="Arial" w:cs="Arial"/>
          <w:bCs/>
        </w:rPr>
        <w:tab/>
        <w:t>Nokia, Telecom Italia, T-Mobile USA, BT</w:t>
      </w:r>
    </w:p>
    <w:p w14:paraId="187B0F64"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R3-244449</w:t>
      </w:r>
      <w:r w:rsidRPr="009B4873">
        <w:rPr>
          <w:rFonts w:ascii="Arial" w:hAnsi="Arial" w:cs="Arial"/>
          <w:bCs/>
        </w:rPr>
        <w:tab/>
        <w:t>Continuous Management-based MDT</w:t>
      </w:r>
      <w:r w:rsidRPr="009B4873">
        <w:rPr>
          <w:rFonts w:ascii="Arial" w:hAnsi="Arial" w:cs="Arial"/>
          <w:bCs/>
        </w:rPr>
        <w:tab/>
        <w:t>Nokia, Telecom Italia, Qualcomm</w:t>
      </w:r>
    </w:p>
    <w:p w14:paraId="440A273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R3-244450</w:t>
      </w:r>
      <w:r w:rsidRPr="009B4873">
        <w:rPr>
          <w:rFonts w:ascii="Arial" w:hAnsi="Arial" w:cs="Arial"/>
          <w:bCs/>
        </w:rPr>
        <w:tab/>
        <w:t>(TP to TR 38.743) Towards a Continuous Management-based MDT solution</w:t>
      </w:r>
      <w:r w:rsidRPr="009B4873">
        <w:rPr>
          <w:rFonts w:ascii="Arial" w:hAnsi="Arial" w:cs="Arial"/>
          <w:bCs/>
        </w:rPr>
        <w:tab/>
        <w:t>Nokia, Telecom Italia, Qualcomm</w:t>
      </w:r>
    </w:p>
    <w:p w14:paraId="548FA2E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R3-244451</w:t>
      </w:r>
      <w:r w:rsidRPr="009B4873">
        <w:rPr>
          <w:rFonts w:ascii="Arial" w:hAnsi="Arial" w:cs="Arial"/>
          <w:bCs/>
        </w:rPr>
        <w:tab/>
        <w:t>TP on AIML support for CCO</w:t>
      </w:r>
      <w:r w:rsidRPr="009B4873">
        <w:rPr>
          <w:rFonts w:ascii="Arial" w:hAnsi="Arial" w:cs="Arial"/>
          <w:bCs/>
        </w:rPr>
        <w:tab/>
        <w:t>Ericsson, InterDigital</w:t>
      </w:r>
    </w:p>
    <w:p w14:paraId="25685E2B"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R3-244452</w:t>
      </w:r>
      <w:r w:rsidRPr="009B4873">
        <w:rPr>
          <w:rFonts w:ascii="Arial" w:hAnsi="Arial" w:cs="Arial"/>
          <w:bCs/>
        </w:rPr>
        <w:tab/>
        <w:t>Further discussion on AIML support for CCO</w:t>
      </w:r>
      <w:r w:rsidRPr="009B4873">
        <w:rPr>
          <w:rFonts w:ascii="Arial" w:hAnsi="Arial" w:cs="Arial"/>
          <w:bCs/>
        </w:rPr>
        <w:tab/>
        <w:t>Ericsson, InterDigital</w:t>
      </w:r>
    </w:p>
    <w:p w14:paraId="2FF1559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R3-244453</w:t>
      </w:r>
      <w:r w:rsidRPr="009B4873">
        <w:rPr>
          <w:rFonts w:ascii="Arial" w:hAnsi="Arial" w:cs="Arial"/>
          <w:bCs/>
        </w:rPr>
        <w:tab/>
        <w:t>Further discussion on Mobility Optimization for NR-DC</w:t>
      </w:r>
      <w:r w:rsidRPr="009B4873">
        <w:rPr>
          <w:rFonts w:ascii="Arial" w:hAnsi="Arial" w:cs="Arial"/>
          <w:bCs/>
        </w:rPr>
        <w:tab/>
        <w:t>Ericsson, InterDigital, AT&amp;T</w:t>
      </w:r>
    </w:p>
    <w:p w14:paraId="586D3DA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R3-244454</w:t>
      </w:r>
      <w:r w:rsidRPr="009B4873">
        <w:rPr>
          <w:rFonts w:ascii="Arial" w:hAnsi="Arial" w:cs="Arial"/>
          <w:bCs/>
        </w:rPr>
        <w:tab/>
        <w:t>TP on Mobility Optimization for NR-DC</w:t>
      </w:r>
      <w:r w:rsidRPr="009B4873">
        <w:rPr>
          <w:rFonts w:ascii="Arial" w:hAnsi="Arial" w:cs="Arial"/>
          <w:bCs/>
        </w:rPr>
        <w:tab/>
        <w:t>Ericsson, InterDigital, AT&amp;T</w:t>
      </w:r>
    </w:p>
    <w:p w14:paraId="71E2E13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R3-244472</w:t>
      </w:r>
      <w:r w:rsidRPr="009B4873">
        <w:rPr>
          <w:rFonts w:ascii="Arial" w:hAnsi="Arial" w:cs="Arial"/>
          <w:bCs/>
        </w:rPr>
        <w:tab/>
        <w:t>(TP to TR 38.743) AI/ML Network Slicing</w:t>
      </w:r>
      <w:r w:rsidRPr="009B4873">
        <w:rPr>
          <w:rFonts w:ascii="Arial" w:hAnsi="Arial" w:cs="Arial"/>
          <w:bCs/>
        </w:rPr>
        <w:tab/>
        <w:t>Nokia, Jio</w:t>
      </w:r>
    </w:p>
    <w:p w14:paraId="27E6177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R3-244507</w:t>
      </w:r>
      <w:r w:rsidRPr="009B4873">
        <w:rPr>
          <w:rFonts w:ascii="Arial" w:hAnsi="Arial" w:cs="Arial"/>
          <w:bCs/>
        </w:rPr>
        <w:tab/>
        <w:t>Support of AI/ML enabled slicing</w:t>
      </w:r>
      <w:r w:rsidRPr="009B4873">
        <w:rPr>
          <w:rFonts w:ascii="Arial" w:hAnsi="Arial" w:cs="Arial"/>
          <w:bCs/>
        </w:rPr>
        <w:tab/>
        <w:t>CATT</w:t>
      </w:r>
    </w:p>
    <w:p w14:paraId="411F74C5"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R3-244508</w:t>
      </w:r>
      <w:r w:rsidRPr="009B4873">
        <w:rPr>
          <w:rFonts w:ascii="Arial" w:hAnsi="Arial" w:cs="Arial"/>
          <w:bCs/>
        </w:rPr>
        <w:tab/>
        <w:t>(TP for TR38.743) Support of AI/ML enabled slicing</w:t>
      </w:r>
      <w:r w:rsidRPr="009B4873">
        <w:rPr>
          <w:rFonts w:ascii="Arial" w:hAnsi="Arial" w:cs="Arial"/>
          <w:bCs/>
        </w:rPr>
        <w:tab/>
        <w:t>CATT</w:t>
      </w:r>
    </w:p>
    <w:p w14:paraId="6ECF6E0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R3-244509</w:t>
      </w:r>
      <w:r w:rsidRPr="009B4873">
        <w:rPr>
          <w:rFonts w:ascii="Arial" w:hAnsi="Arial" w:cs="Arial"/>
          <w:bCs/>
        </w:rPr>
        <w:tab/>
        <w:t>(TP for TR38.743) Open issues on the CCO use case</w:t>
      </w:r>
      <w:r w:rsidRPr="009B4873">
        <w:rPr>
          <w:rFonts w:ascii="Arial" w:hAnsi="Arial" w:cs="Arial"/>
          <w:bCs/>
        </w:rPr>
        <w:tab/>
        <w:t>CATT</w:t>
      </w:r>
    </w:p>
    <w:p w14:paraId="26BDC35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R3-244510</w:t>
      </w:r>
      <w:r w:rsidRPr="009B4873">
        <w:rPr>
          <w:rFonts w:ascii="Arial" w:hAnsi="Arial" w:cs="Arial"/>
          <w:bCs/>
        </w:rPr>
        <w:tab/>
        <w:t>(TP for TR 38.743) Discussion on left over issues on DC and split architecture</w:t>
      </w:r>
      <w:r w:rsidRPr="009B4873">
        <w:rPr>
          <w:rFonts w:ascii="Arial" w:hAnsi="Arial" w:cs="Arial"/>
          <w:bCs/>
        </w:rPr>
        <w:tab/>
        <w:t>CATT</w:t>
      </w:r>
    </w:p>
    <w:p w14:paraId="58FA9EC4"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R3-244511</w:t>
      </w:r>
      <w:r w:rsidRPr="009B4873">
        <w:rPr>
          <w:rFonts w:ascii="Arial" w:hAnsi="Arial" w:cs="Arial"/>
          <w:bCs/>
        </w:rPr>
        <w:tab/>
        <w:t>(TP for TR 38.743)Enhancement of UE performance metrics</w:t>
      </w:r>
      <w:r w:rsidRPr="009B4873">
        <w:rPr>
          <w:rFonts w:ascii="Arial" w:hAnsi="Arial" w:cs="Arial"/>
          <w:bCs/>
        </w:rPr>
        <w:tab/>
        <w:t>CATT</w:t>
      </w:r>
    </w:p>
    <w:p w14:paraId="21A9A2B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R3-244512</w:t>
      </w:r>
      <w:r w:rsidRPr="009B4873">
        <w:rPr>
          <w:rFonts w:ascii="Arial" w:hAnsi="Arial" w:cs="Arial"/>
          <w:bCs/>
        </w:rPr>
        <w:tab/>
        <w:t>(TP for TR 38.743Finer granularity of Energy Cost</w:t>
      </w:r>
      <w:r w:rsidRPr="009B4873">
        <w:rPr>
          <w:rFonts w:ascii="Arial" w:hAnsi="Arial" w:cs="Arial"/>
          <w:bCs/>
        </w:rPr>
        <w:tab/>
        <w:t>CATT</w:t>
      </w:r>
    </w:p>
    <w:p w14:paraId="03D4145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R3-244515</w:t>
      </w:r>
      <w:r w:rsidRPr="009B4873">
        <w:rPr>
          <w:rFonts w:ascii="Arial" w:hAnsi="Arial" w:cs="Arial"/>
          <w:bCs/>
        </w:rPr>
        <w:tab/>
        <w:t>(TP to 38.743) Conclusion on AI/ML NG-RAN Enhancements</w:t>
      </w:r>
      <w:r w:rsidRPr="009B4873">
        <w:rPr>
          <w:rFonts w:ascii="Arial" w:hAnsi="Arial" w:cs="Arial"/>
          <w:bCs/>
        </w:rPr>
        <w:tab/>
        <w:t>ZTE Corporation, NEC, Samsung, Lenovo, CATT, Qualcomm, Nokia, Huawei, CMCC, China Telecom, China Unicom</w:t>
      </w:r>
    </w:p>
    <w:p w14:paraId="7A1CD02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R3-244537</w:t>
      </w:r>
      <w:r w:rsidRPr="009B4873">
        <w:rPr>
          <w:rFonts w:ascii="Arial" w:hAnsi="Arial" w:cs="Arial"/>
          <w:bCs/>
        </w:rPr>
        <w:tab/>
        <w:t>Remaining issues of AIML-based CCO</w:t>
      </w:r>
      <w:r w:rsidRPr="009B4873">
        <w:rPr>
          <w:rFonts w:ascii="Arial" w:hAnsi="Arial" w:cs="Arial"/>
          <w:bCs/>
        </w:rPr>
        <w:tab/>
        <w:t>LG Electronics Inc.</w:t>
      </w:r>
    </w:p>
    <w:p w14:paraId="3E6A48C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R3-244538</w:t>
      </w:r>
      <w:r w:rsidRPr="009B4873">
        <w:rPr>
          <w:rFonts w:ascii="Arial" w:hAnsi="Arial" w:cs="Arial"/>
          <w:bCs/>
        </w:rPr>
        <w:tab/>
        <w:t>(TP to TR 38.743) Remaining issues of AIML-based CCO</w:t>
      </w:r>
      <w:r w:rsidRPr="009B4873">
        <w:rPr>
          <w:rFonts w:ascii="Arial" w:hAnsi="Arial" w:cs="Arial"/>
          <w:bCs/>
        </w:rPr>
        <w:tab/>
        <w:t>LG Electronics Inc.</w:t>
      </w:r>
    </w:p>
    <w:p w14:paraId="0E75CCD6"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R3-244539</w:t>
      </w:r>
      <w:r w:rsidRPr="009B4873">
        <w:rPr>
          <w:rFonts w:ascii="Arial" w:hAnsi="Arial" w:cs="Arial"/>
          <w:bCs/>
        </w:rPr>
        <w:tab/>
        <w:t>Remaining issues of mobility optimization for NR-DC</w:t>
      </w:r>
      <w:r w:rsidRPr="009B4873">
        <w:rPr>
          <w:rFonts w:ascii="Arial" w:hAnsi="Arial" w:cs="Arial"/>
          <w:bCs/>
        </w:rPr>
        <w:tab/>
        <w:t>LG Electronics Inc.</w:t>
      </w:r>
    </w:p>
    <w:p w14:paraId="583FF47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R3-244540</w:t>
      </w:r>
      <w:r w:rsidRPr="009B4873">
        <w:rPr>
          <w:rFonts w:ascii="Arial" w:hAnsi="Arial" w:cs="Arial"/>
          <w:bCs/>
        </w:rPr>
        <w:tab/>
        <w:t>(TP to TR 38.743) Remaining issues of mobility optimization for NR-DC</w:t>
      </w:r>
      <w:r w:rsidRPr="009B4873">
        <w:rPr>
          <w:rFonts w:ascii="Arial" w:hAnsi="Arial" w:cs="Arial"/>
          <w:bCs/>
        </w:rPr>
        <w:tab/>
        <w:t>LG Electronics Inc.</w:t>
      </w:r>
    </w:p>
    <w:p w14:paraId="2892B1C8"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R3-244565</w:t>
      </w:r>
      <w:r w:rsidRPr="009B4873">
        <w:rPr>
          <w:rFonts w:ascii="Arial" w:hAnsi="Arial" w:cs="Arial"/>
          <w:bCs/>
        </w:rPr>
        <w:tab/>
        <w:t>TP to TR38.743 on Finer granularity of Energy Cost</w:t>
      </w:r>
      <w:r w:rsidRPr="009B4873">
        <w:rPr>
          <w:rFonts w:ascii="Arial" w:hAnsi="Arial" w:cs="Arial"/>
          <w:bCs/>
        </w:rPr>
        <w:tab/>
        <w:t>CMCC,Samsung</w:t>
      </w:r>
    </w:p>
    <w:p w14:paraId="1EBB07B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R3-244566</w:t>
      </w:r>
      <w:r w:rsidRPr="009B4873">
        <w:rPr>
          <w:rFonts w:ascii="Arial" w:hAnsi="Arial" w:cs="Arial"/>
          <w:bCs/>
        </w:rPr>
        <w:tab/>
        <w:t>TP to TR38.743 Discussion on AIML for split architecure use cases</w:t>
      </w:r>
      <w:r w:rsidRPr="009B4873">
        <w:rPr>
          <w:rFonts w:ascii="Arial" w:hAnsi="Arial" w:cs="Arial"/>
          <w:bCs/>
        </w:rPr>
        <w:tab/>
        <w:t>CMCC,ZTE,Lenovo,Qualcomm</w:t>
      </w:r>
    </w:p>
    <w:p w14:paraId="0824E5C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R3-244567</w:t>
      </w:r>
      <w:r w:rsidRPr="009B4873">
        <w:rPr>
          <w:rFonts w:ascii="Arial" w:hAnsi="Arial" w:cs="Arial"/>
          <w:bCs/>
        </w:rPr>
        <w:tab/>
        <w:t>TP to TR38.743 on continuous MDT</w:t>
      </w:r>
      <w:r w:rsidRPr="009B4873">
        <w:rPr>
          <w:rFonts w:ascii="Arial" w:hAnsi="Arial" w:cs="Arial"/>
          <w:bCs/>
        </w:rPr>
        <w:tab/>
        <w:t>CMCC</w:t>
      </w:r>
    </w:p>
    <w:p w14:paraId="0A90EB41"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R3-244571</w:t>
      </w:r>
      <w:r w:rsidRPr="009B4873">
        <w:rPr>
          <w:rFonts w:ascii="Arial" w:hAnsi="Arial" w:cs="Arial"/>
          <w:bCs/>
        </w:rPr>
        <w:tab/>
        <w:t>Discussion on AI-based network slice</w:t>
      </w:r>
      <w:r w:rsidRPr="009B4873">
        <w:rPr>
          <w:rFonts w:ascii="Arial" w:hAnsi="Arial" w:cs="Arial"/>
          <w:bCs/>
        </w:rPr>
        <w:tab/>
        <w:t>CMCC</w:t>
      </w:r>
    </w:p>
    <w:p w14:paraId="749DC0CD"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R3-244572</w:t>
      </w:r>
      <w:r w:rsidRPr="009B4873">
        <w:rPr>
          <w:rFonts w:ascii="Arial" w:hAnsi="Arial" w:cs="Arial"/>
          <w:bCs/>
        </w:rPr>
        <w:tab/>
        <w:t>Discussion on AI/ML-based CCO</w:t>
      </w:r>
      <w:r w:rsidRPr="009B4873">
        <w:rPr>
          <w:rFonts w:ascii="Arial" w:hAnsi="Arial" w:cs="Arial"/>
          <w:bCs/>
        </w:rPr>
        <w:tab/>
        <w:t>CMCC</w:t>
      </w:r>
    </w:p>
    <w:p w14:paraId="62FA6E68"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R3-244574</w:t>
      </w:r>
      <w:r w:rsidRPr="009B4873">
        <w:rPr>
          <w:rFonts w:ascii="Arial" w:hAnsi="Arial" w:cs="Arial"/>
          <w:bCs/>
        </w:rPr>
        <w:tab/>
        <w:t>(TP to 38.743) Discussion on AIML based Mobility Optimization for NR-DC</w:t>
      </w:r>
      <w:r w:rsidRPr="009B4873">
        <w:rPr>
          <w:rFonts w:ascii="Arial" w:hAnsi="Arial" w:cs="Arial"/>
          <w:bCs/>
        </w:rPr>
        <w:tab/>
        <w:t>CMCC</w:t>
      </w:r>
    </w:p>
    <w:p w14:paraId="3C6A8863"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R3-244581</w:t>
      </w:r>
      <w:r w:rsidRPr="009B4873">
        <w:rPr>
          <w:rFonts w:ascii="Arial" w:hAnsi="Arial" w:cs="Arial"/>
          <w:bCs/>
        </w:rPr>
        <w:tab/>
        <w:t>TP to 38.743 AI/ML based CCO</w:t>
      </w:r>
      <w:r w:rsidRPr="009B4873">
        <w:rPr>
          <w:rFonts w:ascii="Arial" w:hAnsi="Arial" w:cs="Arial"/>
          <w:bCs/>
        </w:rPr>
        <w:tab/>
        <w:t>CMCC</w:t>
      </w:r>
    </w:p>
    <w:p w14:paraId="5DFF1A6D"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R3-244625</w:t>
      </w:r>
      <w:r w:rsidRPr="009B4873">
        <w:rPr>
          <w:rFonts w:ascii="Arial" w:hAnsi="Arial" w:cs="Arial"/>
          <w:bCs/>
        </w:rPr>
        <w:tab/>
        <w:t>Work plan for Study on enhancements for Artificial Intelligence (AI)/Machine Learning (ML) for NG-RAN</w:t>
      </w:r>
      <w:r w:rsidRPr="009B4873">
        <w:rPr>
          <w:rFonts w:ascii="Arial" w:hAnsi="Arial" w:cs="Arial"/>
          <w:bCs/>
        </w:rPr>
        <w:tab/>
        <w:t>ZTE Corporation, NEC</w:t>
      </w:r>
    </w:p>
    <w:p w14:paraId="1EA5A6F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R3-244636</w:t>
      </w:r>
      <w:r w:rsidRPr="009B4873">
        <w:rPr>
          <w:rFonts w:ascii="Arial" w:hAnsi="Arial" w:cs="Arial"/>
          <w:bCs/>
        </w:rPr>
        <w:tab/>
        <w:t>Discussion on AIML based Network Slicing</w:t>
      </w:r>
      <w:r w:rsidRPr="009B4873">
        <w:rPr>
          <w:rFonts w:ascii="Arial" w:hAnsi="Arial" w:cs="Arial"/>
          <w:bCs/>
        </w:rPr>
        <w:tab/>
        <w:t>Rakuten Mobile, Inc</w:t>
      </w:r>
    </w:p>
    <w:p w14:paraId="5403CDC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R3-244638</w:t>
      </w:r>
      <w:r w:rsidRPr="009B4873">
        <w:rPr>
          <w:rFonts w:ascii="Arial" w:hAnsi="Arial" w:cs="Arial"/>
          <w:bCs/>
        </w:rPr>
        <w:tab/>
        <w:t>TP for TR 38.743 on AIML for Network Slicing</w:t>
      </w:r>
      <w:r w:rsidRPr="009B4873">
        <w:rPr>
          <w:rFonts w:ascii="Arial" w:hAnsi="Arial" w:cs="Arial"/>
          <w:bCs/>
        </w:rPr>
        <w:tab/>
        <w:t>Rakuten Mobile, Inc</w:t>
      </w:r>
    </w:p>
    <w:p w14:paraId="30FA99B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R3-244644</w:t>
      </w:r>
      <w:r w:rsidRPr="009B4873">
        <w:rPr>
          <w:rFonts w:ascii="Arial" w:hAnsi="Arial" w:cs="Arial"/>
          <w:bCs/>
        </w:rPr>
        <w:tab/>
        <w:t>Response to R3-244085</w:t>
      </w:r>
      <w:r w:rsidRPr="009B4873">
        <w:rPr>
          <w:rFonts w:ascii="Arial" w:hAnsi="Arial" w:cs="Arial"/>
          <w:bCs/>
        </w:rPr>
        <w:tab/>
        <w:t>Jio</w:t>
      </w:r>
    </w:p>
    <w:p w14:paraId="18E811C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R3-244694</w:t>
      </w:r>
      <w:r w:rsidRPr="009B4873">
        <w:rPr>
          <w:rFonts w:ascii="Arial" w:hAnsi="Arial" w:cs="Arial"/>
          <w:bCs/>
        </w:rPr>
        <w:tab/>
        <w:t>Skeleton for TR38.743</w:t>
      </w:r>
      <w:r w:rsidRPr="009B4873">
        <w:rPr>
          <w:rFonts w:ascii="Arial" w:hAnsi="Arial" w:cs="Arial"/>
          <w:bCs/>
        </w:rPr>
        <w:tab/>
        <w:t>ZTE, NEC</w:t>
      </w:r>
    </w:p>
    <w:p w14:paraId="19FF6C72"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R3-244696</w:t>
      </w:r>
      <w:r w:rsidRPr="009B4873">
        <w:rPr>
          <w:rFonts w:ascii="Arial" w:hAnsi="Arial" w:cs="Arial"/>
          <w:bCs/>
        </w:rPr>
        <w:tab/>
        <w:t>CB:# AIRAN1_Slicing</w:t>
      </w:r>
      <w:r w:rsidRPr="009B4873">
        <w:rPr>
          <w:rFonts w:ascii="Arial" w:hAnsi="Arial" w:cs="Arial"/>
          <w:bCs/>
        </w:rPr>
        <w:tab/>
        <w:t>Nokia</w:t>
      </w:r>
    </w:p>
    <w:p w14:paraId="76F000C4"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R3-244697</w:t>
      </w:r>
      <w:r w:rsidRPr="009B4873">
        <w:rPr>
          <w:rFonts w:ascii="Arial" w:hAnsi="Arial" w:cs="Arial"/>
          <w:bCs/>
        </w:rPr>
        <w:tab/>
        <w:t>(TP for TR 38.743) AI/ML enabled CCO</w:t>
      </w:r>
      <w:r w:rsidRPr="009B4873">
        <w:rPr>
          <w:rFonts w:ascii="Arial" w:hAnsi="Arial" w:cs="Arial"/>
          <w:bCs/>
        </w:rPr>
        <w:tab/>
        <w:t>Qualcomm Incorporated, ZTE, CATT, Samsung, CMCC</w:t>
      </w:r>
    </w:p>
    <w:p w14:paraId="705A579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R3-244698</w:t>
      </w:r>
      <w:r w:rsidRPr="009B4873">
        <w:rPr>
          <w:rFonts w:ascii="Arial" w:hAnsi="Arial" w:cs="Arial"/>
          <w:bCs/>
        </w:rPr>
        <w:tab/>
        <w:t>CB:#AIRAN2_CCO</w:t>
      </w:r>
      <w:r w:rsidRPr="009B4873">
        <w:rPr>
          <w:rFonts w:ascii="Arial" w:hAnsi="Arial" w:cs="Arial"/>
          <w:bCs/>
        </w:rPr>
        <w:tab/>
        <w:t>Lenovo</w:t>
      </w:r>
    </w:p>
    <w:p w14:paraId="54DFF7FA"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R3-244699</w:t>
      </w:r>
      <w:r w:rsidRPr="009B4873">
        <w:rPr>
          <w:rFonts w:ascii="Arial" w:hAnsi="Arial" w:cs="Arial"/>
          <w:bCs/>
        </w:rPr>
        <w:tab/>
        <w:t>CB:#AIRAN3_EC</w:t>
      </w:r>
      <w:r w:rsidRPr="009B4873">
        <w:rPr>
          <w:rFonts w:ascii="Arial" w:hAnsi="Arial" w:cs="Arial"/>
          <w:bCs/>
        </w:rPr>
        <w:tab/>
        <w:t>Ericsson</w:t>
      </w:r>
    </w:p>
    <w:p w14:paraId="2F3918D9"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R3-244700</w:t>
      </w:r>
      <w:r w:rsidRPr="009B4873">
        <w:rPr>
          <w:rFonts w:ascii="Arial" w:hAnsi="Arial" w:cs="Arial"/>
          <w:bCs/>
        </w:rPr>
        <w:tab/>
        <w:t>CB:#AIRAN4_Others</w:t>
      </w:r>
      <w:r w:rsidRPr="009B4873">
        <w:rPr>
          <w:rFonts w:ascii="Arial" w:hAnsi="Arial" w:cs="Arial"/>
          <w:bCs/>
        </w:rPr>
        <w:tab/>
        <w:t>ZTE</w:t>
      </w:r>
    </w:p>
    <w:p w14:paraId="3C7B0D4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R3-244734</w:t>
      </w:r>
      <w:r w:rsidRPr="009B4873">
        <w:rPr>
          <w:rFonts w:ascii="Arial" w:hAnsi="Arial" w:cs="Arial"/>
          <w:bCs/>
        </w:rPr>
        <w:tab/>
        <w:t>(TP to TR 38.743) AI/ML Network Slicing</w:t>
      </w:r>
      <w:r w:rsidRPr="009B4873">
        <w:rPr>
          <w:rFonts w:ascii="Arial" w:hAnsi="Arial" w:cs="Arial"/>
          <w:bCs/>
        </w:rPr>
        <w:tab/>
        <w:t>Nokia, Jio</w:t>
      </w:r>
    </w:p>
    <w:p w14:paraId="57BA4652"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R3-244742</w:t>
      </w:r>
      <w:r w:rsidRPr="009B4873">
        <w:rPr>
          <w:rFonts w:ascii="Arial" w:hAnsi="Arial" w:cs="Arial"/>
          <w:bCs/>
        </w:rPr>
        <w:tab/>
        <w:t>(TP to TR 38.743) AI/ML for NG-RAN Rel-18 Leftovers</w:t>
      </w:r>
      <w:r w:rsidRPr="009B4873">
        <w:rPr>
          <w:rFonts w:ascii="Arial" w:hAnsi="Arial" w:cs="Arial"/>
          <w:bCs/>
        </w:rPr>
        <w:tab/>
        <w:t>ZTE Corporation</w:t>
      </w:r>
    </w:p>
    <w:p w14:paraId="2028A197"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R3-244747</w:t>
      </w:r>
      <w:r w:rsidRPr="009B4873">
        <w:rPr>
          <w:rFonts w:ascii="Arial" w:hAnsi="Arial" w:cs="Arial"/>
          <w:bCs/>
        </w:rPr>
        <w:tab/>
        <w:t>(TP to 38.743) Conclusion on AI/ML NG-RAN Enhancements</w:t>
      </w:r>
      <w:r w:rsidRPr="009B4873">
        <w:rPr>
          <w:rFonts w:ascii="Arial" w:hAnsi="Arial" w:cs="Arial"/>
          <w:bCs/>
        </w:rPr>
        <w:tab/>
        <w:t>ZTE Corporation, NEC, Samsung, Lenovo, CATT, Qualcomm, Nokia, Huawei, CMCC, China Telecom, China Unicom, Telecom Italia</w:t>
      </w:r>
    </w:p>
    <w:p w14:paraId="51CBE39D"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R3-244749</w:t>
      </w:r>
      <w:r w:rsidRPr="009B4873">
        <w:rPr>
          <w:rFonts w:ascii="Arial" w:hAnsi="Arial" w:cs="Arial"/>
          <w:bCs/>
        </w:rPr>
        <w:tab/>
        <w:t>(TP for 38.743) on Improved granularity for Energy Cost</w:t>
      </w:r>
      <w:r w:rsidRPr="009B4873">
        <w:rPr>
          <w:rFonts w:ascii="Arial" w:hAnsi="Arial" w:cs="Arial"/>
          <w:bCs/>
        </w:rPr>
        <w:tab/>
        <w:t>Ericsson</w:t>
      </w:r>
    </w:p>
    <w:p w14:paraId="15E7DC00"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R3-244804</w:t>
      </w:r>
      <w:r w:rsidRPr="009B4873">
        <w:rPr>
          <w:rFonts w:ascii="Arial" w:hAnsi="Arial" w:cs="Arial"/>
          <w:bCs/>
        </w:rPr>
        <w:tab/>
        <w:t>(TP to TR 38.743) AI/ML Network Slicing</w:t>
      </w:r>
      <w:r w:rsidRPr="009B4873">
        <w:rPr>
          <w:rFonts w:ascii="Arial" w:hAnsi="Arial" w:cs="Arial"/>
          <w:bCs/>
        </w:rPr>
        <w:tab/>
        <w:t>Nokia, Jio, Samsung, CMCC, DT</w:t>
      </w:r>
    </w:p>
    <w:p w14:paraId="7AEF96E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lastRenderedPageBreak/>
        <w:t>R3-244807</w:t>
      </w:r>
      <w:r w:rsidRPr="009B4873">
        <w:rPr>
          <w:rFonts w:ascii="Arial" w:hAnsi="Arial" w:cs="Arial"/>
          <w:bCs/>
        </w:rPr>
        <w:tab/>
        <w:t>(TP for TR 38.743) AI/ML enabled CCO</w:t>
      </w:r>
      <w:r w:rsidRPr="009B4873">
        <w:rPr>
          <w:rFonts w:ascii="Arial" w:hAnsi="Arial" w:cs="Arial"/>
          <w:bCs/>
        </w:rPr>
        <w:tab/>
        <w:t>Qualcomm Incorporated, ZTE, CATT, Samsung, CMCC, LGE, DT, Lenovo</w:t>
      </w:r>
    </w:p>
    <w:p w14:paraId="547E2BBC"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R3-244808</w:t>
      </w:r>
      <w:r w:rsidRPr="009B4873">
        <w:rPr>
          <w:rFonts w:ascii="Arial" w:hAnsi="Arial" w:cs="Arial"/>
          <w:bCs/>
        </w:rPr>
        <w:tab/>
        <w:t>(TP for 38.743) on Improved granularity for Energy Cost</w:t>
      </w:r>
      <w:r w:rsidRPr="009B4873">
        <w:rPr>
          <w:rFonts w:ascii="Arial" w:hAnsi="Arial" w:cs="Arial"/>
          <w:bCs/>
        </w:rPr>
        <w:tab/>
        <w:t>Ericsson, Nokia, Lenovo, Telecom Italia</w:t>
      </w:r>
    </w:p>
    <w:p w14:paraId="0760AE22"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R3-244809</w:t>
      </w:r>
      <w:r w:rsidRPr="009B4873">
        <w:rPr>
          <w:rFonts w:ascii="Arial" w:hAnsi="Arial" w:cs="Arial"/>
          <w:bCs/>
        </w:rPr>
        <w:tab/>
        <w:t>(TP to TR 38.743) AI/ML for NG-RAN Rel-18 Leftovers</w:t>
      </w:r>
      <w:r w:rsidRPr="009B4873">
        <w:rPr>
          <w:rFonts w:ascii="Arial" w:hAnsi="Arial" w:cs="Arial"/>
          <w:bCs/>
        </w:rPr>
        <w:tab/>
        <w:t>ZTE Corporation, Telecom Italia, DT, Samsung, LGE, CMCC</w:t>
      </w:r>
    </w:p>
    <w:p w14:paraId="2304F1DF"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R3-244810</w:t>
      </w:r>
      <w:r w:rsidRPr="009B4873">
        <w:rPr>
          <w:rFonts w:ascii="Arial" w:hAnsi="Arial" w:cs="Arial"/>
          <w:bCs/>
        </w:rPr>
        <w:tab/>
        <w:t>(TP to 38.743) Conclusion on AI/ML NG-RAN Enhancements</w:t>
      </w:r>
      <w:r w:rsidRPr="009B4873">
        <w:rPr>
          <w:rFonts w:ascii="Arial" w:hAnsi="Arial" w:cs="Arial"/>
          <w:bCs/>
        </w:rPr>
        <w:tab/>
        <w:t>ZTE Corporation, NEC, Samsung, Lenovo, CATT, Qualcomm, Nokia, Huawei, CMCC, China Telecom, China Unicom, Telecom Italia, DT</w:t>
      </w:r>
    </w:p>
    <w:p w14:paraId="0FBFAF3D"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R3-244821</w:t>
      </w:r>
      <w:r w:rsidRPr="009B4873">
        <w:rPr>
          <w:rFonts w:ascii="Arial" w:hAnsi="Arial" w:cs="Arial"/>
          <w:bCs/>
        </w:rPr>
        <w:tab/>
        <w:t>(TP for TR 38.743) AI/ML enabled CCO</w:t>
      </w:r>
      <w:r w:rsidRPr="009B4873">
        <w:rPr>
          <w:rFonts w:ascii="Arial" w:hAnsi="Arial" w:cs="Arial"/>
          <w:bCs/>
        </w:rPr>
        <w:tab/>
        <w:t>Qualcomm Incorporated, ZTE, CATT, Samsung, CMCC, LGE, DT, Lenovo</w:t>
      </w:r>
    </w:p>
    <w:p w14:paraId="47B2659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R3-244841</w:t>
      </w:r>
      <w:r w:rsidRPr="009B4873">
        <w:rPr>
          <w:rFonts w:ascii="Arial" w:hAnsi="Arial" w:cs="Arial"/>
          <w:bCs/>
        </w:rPr>
        <w:tab/>
        <w:t>(TP for 38.743) on Improved granularity for Energy Cost</w:t>
      </w:r>
      <w:r w:rsidRPr="009B4873">
        <w:rPr>
          <w:rFonts w:ascii="Arial" w:hAnsi="Arial" w:cs="Arial"/>
          <w:bCs/>
        </w:rPr>
        <w:tab/>
        <w:t>Ericsson, Nokia, Lenovo, Telecom Italia, Jio</w:t>
      </w:r>
    </w:p>
    <w:p w14:paraId="21F1298E" w14:textId="77777777" w:rsidR="009B4873" w:rsidRPr="009B4873" w:rsidRDefault="009B4873" w:rsidP="009B4873">
      <w:pPr>
        <w:pStyle w:val="ListParagraph"/>
        <w:numPr>
          <w:ilvl w:val="0"/>
          <w:numId w:val="22"/>
        </w:numPr>
        <w:tabs>
          <w:tab w:val="left" w:pos="567"/>
        </w:tabs>
        <w:snapToGrid w:val="0"/>
        <w:ind w:leftChars="0"/>
        <w:rPr>
          <w:rFonts w:ascii="Arial" w:hAnsi="Arial" w:cs="Arial"/>
          <w:bCs/>
        </w:rPr>
      </w:pPr>
      <w:r w:rsidRPr="009B4873">
        <w:rPr>
          <w:rFonts w:ascii="Arial" w:hAnsi="Arial" w:cs="Arial"/>
          <w:bCs/>
        </w:rPr>
        <w:t>R3-244842</w:t>
      </w:r>
      <w:r w:rsidRPr="009B4873">
        <w:rPr>
          <w:rFonts w:ascii="Arial" w:hAnsi="Arial" w:cs="Arial"/>
          <w:bCs/>
        </w:rPr>
        <w:tab/>
        <w:t>(TP to TR 38.743) AI/ML for NG-RAN Rel-18 Leftovers</w:t>
      </w:r>
      <w:r w:rsidRPr="009B4873">
        <w:rPr>
          <w:rFonts w:ascii="Arial" w:hAnsi="Arial" w:cs="Arial"/>
          <w:bCs/>
        </w:rPr>
        <w:tab/>
        <w:t>ZTE Corporation, Telecom Italia, DT, Samsung, LGE, CMCC, Jio</w:t>
      </w:r>
    </w:p>
    <w:p w14:paraId="3EC66653" w14:textId="3BD3E72E" w:rsidR="007C1A24" w:rsidRPr="007C1A24" w:rsidRDefault="009B4873" w:rsidP="009B4873">
      <w:pPr>
        <w:pStyle w:val="ListParagraph"/>
        <w:numPr>
          <w:ilvl w:val="0"/>
          <w:numId w:val="22"/>
        </w:numPr>
        <w:tabs>
          <w:tab w:val="left" w:pos="567"/>
        </w:tabs>
        <w:snapToGrid w:val="0"/>
        <w:ind w:leftChars="0"/>
        <w:jc w:val="left"/>
        <w:rPr>
          <w:rFonts w:ascii="Arial" w:hAnsi="Arial" w:cs="Arial"/>
          <w:bCs/>
        </w:rPr>
      </w:pPr>
      <w:r w:rsidRPr="009B4873">
        <w:rPr>
          <w:rFonts w:ascii="Arial" w:hAnsi="Arial" w:cs="Arial"/>
          <w:bCs/>
        </w:rPr>
        <w:t>R3-244843</w:t>
      </w:r>
      <w:r w:rsidRPr="009B4873">
        <w:rPr>
          <w:rFonts w:ascii="Arial" w:hAnsi="Arial" w:cs="Arial"/>
          <w:bCs/>
        </w:rPr>
        <w:tab/>
        <w:t>(TP for TR 38.743) AI/ML enabled CCO</w:t>
      </w:r>
      <w:r w:rsidRPr="009B4873">
        <w:rPr>
          <w:rFonts w:ascii="Arial" w:hAnsi="Arial" w:cs="Arial"/>
          <w:bCs/>
        </w:rPr>
        <w:tab/>
        <w:t>Qualcomm Incorporated, ZTE, CATT, Samsung, CMCC, LGE, DT, Lenovo, Jio</w:t>
      </w:r>
    </w:p>
    <w:p w14:paraId="409A690B" w14:textId="77777777" w:rsidR="00FA51E8" w:rsidRPr="006A3ADF" w:rsidRDefault="00FA51E8" w:rsidP="001B0953">
      <w:pPr>
        <w:pStyle w:val="FP"/>
        <w:rPr>
          <w:sz w:val="12"/>
          <w:szCs w:val="12"/>
        </w:rPr>
      </w:pPr>
    </w:p>
    <w:sectPr w:rsidR="00FA51E8" w:rsidRPr="006A3ADF" w:rsidSect="0050115B">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18A18B" w14:textId="77777777" w:rsidR="006C3FBA" w:rsidRDefault="006C3FBA">
      <w:r>
        <w:separator/>
      </w:r>
    </w:p>
  </w:endnote>
  <w:endnote w:type="continuationSeparator" w:id="0">
    <w:p w14:paraId="1651D46F" w14:textId="77777777" w:rsidR="006C3FBA" w:rsidRDefault="006C3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21F8B7DC"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22BEF">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22BE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BAF8B" w14:textId="77777777" w:rsidR="006C3FBA" w:rsidRDefault="006C3FBA">
      <w:r>
        <w:separator/>
      </w:r>
    </w:p>
  </w:footnote>
  <w:footnote w:type="continuationSeparator" w:id="0">
    <w:p w14:paraId="79C45B2A" w14:textId="77777777" w:rsidR="006C3FBA" w:rsidRDefault="006C3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55A2FCC"/>
    <w:multiLevelType w:val="hybridMultilevel"/>
    <w:tmpl w:val="00F287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BF2D8F"/>
    <w:multiLevelType w:val="hybridMultilevel"/>
    <w:tmpl w:val="DB9A372E"/>
    <w:lvl w:ilvl="0" w:tplc="EEA6F79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BE53F8"/>
    <w:multiLevelType w:val="hybridMultilevel"/>
    <w:tmpl w:val="3FD420AE"/>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691E94"/>
    <w:multiLevelType w:val="hybridMultilevel"/>
    <w:tmpl w:val="6B3A11F2"/>
    <w:lvl w:ilvl="0" w:tplc="A8A07CE4">
      <w:start w:val="1"/>
      <w:numFmt w:val="decimal"/>
      <w:lvlText w:val="[R1-%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3F619D"/>
    <w:multiLevelType w:val="hybridMultilevel"/>
    <w:tmpl w:val="13E6ABA0"/>
    <w:lvl w:ilvl="0" w:tplc="BA34E28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9487F6A"/>
    <w:multiLevelType w:val="hybridMultilevel"/>
    <w:tmpl w:val="C390DC34"/>
    <w:lvl w:ilvl="0" w:tplc="4052F3E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540434647">
    <w:abstractNumId w:val="9"/>
  </w:num>
  <w:num w:numId="2" w16cid:durableId="1666515665">
    <w:abstractNumId w:val="0"/>
  </w:num>
  <w:num w:numId="3" w16cid:durableId="2089881644">
    <w:abstractNumId w:val="20"/>
  </w:num>
  <w:num w:numId="4" w16cid:durableId="459736886">
    <w:abstractNumId w:val="16"/>
  </w:num>
  <w:num w:numId="5" w16cid:durableId="276064302">
    <w:abstractNumId w:val="8"/>
  </w:num>
  <w:num w:numId="6" w16cid:durableId="384107690">
    <w:abstractNumId w:val="22"/>
  </w:num>
  <w:num w:numId="7" w16cid:durableId="2029208836">
    <w:abstractNumId w:val="1"/>
  </w:num>
  <w:num w:numId="8" w16cid:durableId="1013535034">
    <w:abstractNumId w:val="7"/>
  </w:num>
  <w:num w:numId="9" w16cid:durableId="1579174979">
    <w:abstractNumId w:val="13"/>
  </w:num>
  <w:num w:numId="10" w16cid:durableId="1093624658">
    <w:abstractNumId w:val="23"/>
  </w:num>
  <w:num w:numId="11" w16cid:durableId="595016028">
    <w:abstractNumId w:val="14"/>
  </w:num>
  <w:num w:numId="12" w16cid:durableId="1600408719">
    <w:abstractNumId w:val="12"/>
  </w:num>
  <w:num w:numId="13" w16cid:durableId="1901355346">
    <w:abstractNumId w:val="19"/>
  </w:num>
  <w:num w:numId="14" w16cid:durableId="79983606">
    <w:abstractNumId w:val="3"/>
  </w:num>
  <w:num w:numId="15" w16cid:durableId="49303887">
    <w:abstractNumId w:val="11"/>
  </w:num>
  <w:num w:numId="16" w16cid:durableId="1150898501">
    <w:abstractNumId w:val="2"/>
  </w:num>
  <w:num w:numId="17" w16cid:durableId="1240825326">
    <w:abstractNumId w:val="10"/>
  </w:num>
  <w:num w:numId="18" w16cid:durableId="500245306">
    <w:abstractNumId w:val="5"/>
  </w:num>
  <w:num w:numId="19" w16cid:durableId="1528055392">
    <w:abstractNumId w:val="18"/>
  </w:num>
  <w:num w:numId="20" w16cid:durableId="1264191291">
    <w:abstractNumId w:val="15"/>
  </w:num>
  <w:num w:numId="21" w16cid:durableId="105348144">
    <w:abstractNumId w:val="17"/>
  </w:num>
  <w:num w:numId="22" w16cid:durableId="1785807721">
    <w:abstractNumId w:val="6"/>
  </w:num>
  <w:num w:numId="23" w16cid:durableId="1210728611">
    <w:abstractNumId w:val="4"/>
  </w:num>
  <w:num w:numId="24" w16cid:durableId="13186066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006"/>
    <w:rsid w:val="00007BD0"/>
    <w:rsid w:val="00011C3B"/>
    <w:rsid w:val="00015319"/>
    <w:rsid w:val="000276C5"/>
    <w:rsid w:val="0004456C"/>
    <w:rsid w:val="0005259B"/>
    <w:rsid w:val="00053FEE"/>
    <w:rsid w:val="00060AE4"/>
    <w:rsid w:val="000746A7"/>
    <w:rsid w:val="0008704A"/>
    <w:rsid w:val="000910BB"/>
    <w:rsid w:val="000926AF"/>
    <w:rsid w:val="000A3ED2"/>
    <w:rsid w:val="000C00FA"/>
    <w:rsid w:val="000C51AA"/>
    <w:rsid w:val="000D17BC"/>
    <w:rsid w:val="000D2186"/>
    <w:rsid w:val="000E4F35"/>
    <w:rsid w:val="000F6C1C"/>
    <w:rsid w:val="00110BAE"/>
    <w:rsid w:val="00116F4B"/>
    <w:rsid w:val="001200EC"/>
    <w:rsid w:val="001229F4"/>
    <w:rsid w:val="00131DDD"/>
    <w:rsid w:val="00137471"/>
    <w:rsid w:val="00140554"/>
    <w:rsid w:val="001432A0"/>
    <w:rsid w:val="00150FD3"/>
    <w:rsid w:val="0015438F"/>
    <w:rsid w:val="001567A8"/>
    <w:rsid w:val="00184428"/>
    <w:rsid w:val="001A248F"/>
    <w:rsid w:val="001A3B5F"/>
    <w:rsid w:val="001A659D"/>
    <w:rsid w:val="001B0953"/>
    <w:rsid w:val="001B51AB"/>
    <w:rsid w:val="001B5CA8"/>
    <w:rsid w:val="001C316F"/>
    <w:rsid w:val="001C4490"/>
    <w:rsid w:val="001D1507"/>
    <w:rsid w:val="001D2C1A"/>
    <w:rsid w:val="001D3BA2"/>
    <w:rsid w:val="001D44B7"/>
    <w:rsid w:val="001E0075"/>
    <w:rsid w:val="001E4E22"/>
    <w:rsid w:val="001E5FD6"/>
    <w:rsid w:val="001F1B1F"/>
    <w:rsid w:val="001F2A20"/>
    <w:rsid w:val="001F486F"/>
    <w:rsid w:val="001F751D"/>
    <w:rsid w:val="00201DCE"/>
    <w:rsid w:val="002068C5"/>
    <w:rsid w:val="00207DC4"/>
    <w:rsid w:val="002222C6"/>
    <w:rsid w:val="0022485E"/>
    <w:rsid w:val="00243A99"/>
    <w:rsid w:val="00256C4F"/>
    <w:rsid w:val="002834BB"/>
    <w:rsid w:val="002853AF"/>
    <w:rsid w:val="0029530F"/>
    <w:rsid w:val="0029567C"/>
    <w:rsid w:val="002A6F12"/>
    <w:rsid w:val="002C0B82"/>
    <w:rsid w:val="002D50BE"/>
    <w:rsid w:val="002D7B86"/>
    <w:rsid w:val="002F05E9"/>
    <w:rsid w:val="002F6CE9"/>
    <w:rsid w:val="002F6ED2"/>
    <w:rsid w:val="002F767D"/>
    <w:rsid w:val="00301B7A"/>
    <w:rsid w:val="00306D59"/>
    <w:rsid w:val="00316555"/>
    <w:rsid w:val="00321EF0"/>
    <w:rsid w:val="0032503A"/>
    <w:rsid w:val="00325EE1"/>
    <w:rsid w:val="00332D25"/>
    <w:rsid w:val="003357C0"/>
    <w:rsid w:val="00337151"/>
    <w:rsid w:val="00337F67"/>
    <w:rsid w:val="00342EC7"/>
    <w:rsid w:val="00344D60"/>
    <w:rsid w:val="00346477"/>
    <w:rsid w:val="00347CB0"/>
    <w:rsid w:val="0035340F"/>
    <w:rsid w:val="0036248C"/>
    <w:rsid w:val="003637B2"/>
    <w:rsid w:val="003666A8"/>
    <w:rsid w:val="00366D63"/>
    <w:rsid w:val="00367401"/>
    <w:rsid w:val="00375678"/>
    <w:rsid w:val="00385FFD"/>
    <w:rsid w:val="00392D40"/>
    <w:rsid w:val="0039390A"/>
    <w:rsid w:val="00394AB0"/>
    <w:rsid w:val="00396252"/>
    <w:rsid w:val="00396D48"/>
    <w:rsid w:val="003A4B47"/>
    <w:rsid w:val="003B1558"/>
    <w:rsid w:val="003B24AF"/>
    <w:rsid w:val="003B7182"/>
    <w:rsid w:val="003D087F"/>
    <w:rsid w:val="003D5036"/>
    <w:rsid w:val="003D764D"/>
    <w:rsid w:val="003E3A1A"/>
    <w:rsid w:val="003F1B9F"/>
    <w:rsid w:val="0040091C"/>
    <w:rsid w:val="00406D7A"/>
    <w:rsid w:val="004121B8"/>
    <w:rsid w:val="004136BE"/>
    <w:rsid w:val="00414575"/>
    <w:rsid w:val="004258BA"/>
    <w:rsid w:val="0044688B"/>
    <w:rsid w:val="004531C9"/>
    <w:rsid w:val="00456A31"/>
    <w:rsid w:val="00457D91"/>
    <w:rsid w:val="00460C31"/>
    <w:rsid w:val="00464E5B"/>
    <w:rsid w:val="0047055A"/>
    <w:rsid w:val="00474450"/>
    <w:rsid w:val="00480D0B"/>
    <w:rsid w:val="004873E6"/>
    <w:rsid w:val="00493572"/>
    <w:rsid w:val="004A143F"/>
    <w:rsid w:val="004A2C3B"/>
    <w:rsid w:val="004B15B8"/>
    <w:rsid w:val="004B2621"/>
    <w:rsid w:val="004B566C"/>
    <w:rsid w:val="004B7B48"/>
    <w:rsid w:val="004D4AB1"/>
    <w:rsid w:val="004E174F"/>
    <w:rsid w:val="004E2FC0"/>
    <w:rsid w:val="004F218A"/>
    <w:rsid w:val="0050115B"/>
    <w:rsid w:val="0050334E"/>
    <w:rsid w:val="00505387"/>
    <w:rsid w:val="00512DF7"/>
    <w:rsid w:val="005141E7"/>
    <w:rsid w:val="00517E63"/>
    <w:rsid w:val="00526B0D"/>
    <w:rsid w:val="005448B6"/>
    <w:rsid w:val="0055346F"/>
    <w:rsid w:val="005579FF"/>
    <w:rsid w:val="005776DD"/>
    <w:rsid w:val="00580011"/>
    <w:rsid w:val="00582117"/>
    <w:rsid w:val="0058478F"/>
    <w:rsid w:val="00593315"/>
    <w:rsid w:val="005A170D"/>
    <w:rsid w:val="005A6C96"/>
    <w:rsid w:val="005C00CB"/>
    <w:rsid w:val="005C3135"/>
    <w:rsid w:val="005D0418"/>
    <w:rsid w:val="005E1AAD"/>
    <w:rsid w:val="005E1D58"/>
    <w:rsid w:val="006029D2"/>
    <w:rsid w:val="00610E37"/>
    <w:rsid w:val="00612BF1"/>
    <w:rsid w:val="006207ED"/>
    <w:rsid w:val="00626BC9"/>
    <w:rsid w:val="006458DF"/>
    <w:rsid w:val="00650C00"/>
    <w:rsid w:val="00650D52"/>
    <w:rsid w:val="006615B2"/>
    <w:rsid w:val="00662313"/>
    <w:rsid w:val="006631A4"/>
    <w:rsid w:val="00665963"/>
    <w:rsid w:val="006732E8"/>
    <w:rsid w:val="00673911"/>
    <w:rsid w:val="006870C9"/>
    <w:rsid w:val="006A3ADF"/>
    <w:rsid w:val="006A7BCB"/>
    <w:rsid w:val="006B4C1E"/>
    <w:rsid w:val="006C090F"/>
    <w:rsid w:val="006C3FBA"/>
    <w:rsid w:val="006C4E32"/>
    <w:rsid w:val="006C56D8"/>
    <w:rsid w:val="006D07AE"/>
    <w:rsid w:val="006D1C93"/>
    <w:rsid w:val="006D223C"/>
    <w:rsid w:val="006D50E5"/>
    <w:rsid w:val="006E3F11"/>
    <w:rsid w:val="006E3FF4"/>
    <w:rsid w:val="006E526C"/>
    <w:rsid w:val="00701410"/>
    <w:rsid w:val="007113A1"/>
    <w:rsid w:val="00714D27"/>
    <w:rsid w:val="00721CF6"/>
    <w:rsid w:val="00723E46"/>
    <w:rsid w:val="00733826"/>
    <w:rsid w:val="00766CFB"/>
    <w:rsid w:val="007726E8"/>
    <w:rsid w:val="007816FF"/>
    <w:rsid w:val="00783B44"/>
    <w:rsid w:val="00785028"/>
    <w:rsid w:val="00791090"/>
    <w:rsid w:val="007A3A5A"/>
    <w:rsid w:val="007A4370"/>
    <w:rsid w:val="007A5E16"/>
    <w:rsid w:val="007B3BBD"/>
    <w:rsid w:val="007C1A24"/>
    <w:rsid w:val="007C7715"/>
    <w:rsid w:val="007E1D15"/>
    <w:rsid w:val="007E1DEA"/>
    <w:rsid w:val="007E2202"/>
    <w:rsid w:val="007E6F67"/>
    <w:rsid w:val="00803709"/>
    <w:rsid w:val="008145EA"/>
    <w:rsid w:val="00815869"/>
    <w:rsid w:val="00816B81"/>
    <w:rsid w:val="00823B90"/>
    <w:rsid w:val="0083266E"/>
    <w:rsid w:val="008546E5"/>
    <w:rsid w:val="008653DE"/>
    <w:rsid w:val="00865EA8"/>
    <w:rsid w:val="00871653"/>
    <w:rsid w:val="00874B30"/>
    <w:rsid w:val="00880684"/>
    <w:rsid w:val="00881D74"/>
    <w:rsid w:val="00881E7B"/>
    <w:rsid w:val="008836AC"/>
    <w:rsid w:val="00887422"/>
    <w:rsid w:val="0089166C"/>
    <w:rsid w:val="00891C1B"/>
    <w:rsid w:val="00893204"/>
    <w:rsid w:val="008960DE"/>
    <w:rsid w:val="008A293B"/>
    <w:rsid w:val="008A36DF"/>
    <w:rsid w:val="008B5670"/>
    <w:rsid w:val="008C1698"/>
    <w:rsid w:val="008C1A3D"/>
    <w:rsid w:val="008C646C"/>
    <w:rsid w:val="008D01C3"/>
    <w:rsid w:val="008D1E13"/>
    <w:rsid w:val="008D5A3A"/>
    <w:rsid w:val="008D6549"/>
    <w:rsid w:val="008D70D2"/>
    <w:rsid w:val="00900AE8"/>
    <w:rsid w:val="00900DAD"/>
    <w:rsid w:val="00905977"/>
    <w:rsid w:val="00906E1A"/>
    <w:rsid w:val="0091408E"/>
    <w:rsid w:val="00922BEF"/>
    <w:rsid w:val="009378CA"/>
    <w:rsid w:val="0094173B"/>
    <w:rsid w:val="00942422"/>
    <w:rsid w:val="0095025E"/>
    <w:rsid w:val="00955C4C"/>
    <w:rsid w:val="00995338"/>
    <w:rsid w:val="00996777"/>
    <w:rsid w:val="009B4873"/>
    <w:rsid w:val="009C0BC7"/>
    <w:rsid w:val="009C3444"/>
    <w:rsid w:val="009C6592"/>
    <w:rsid w:val="009E209B"/>
    <w:rsid w:val="009F0747"/>
    <w:rsid w:val="00A03514"/>
    <w:rsid w:val="00A040E8"/>
    <w:rsid w:val="00A12E49"/>
    <w:rsid w:val="00A17079"/>
    <w:rsid w:val="00A370DF"/>
    <w:rsid w:val="00A448C3"/>
    <w:rsid w:val="00A458D4"/>
    <w:rsid w:val="00A46FB7"/>
    <w:rsid w:val="00A53118"/>
    <w:rsid w:val="00A608A9"/>
    <w:rsid w:val="00A86AB5"/>
    <w:rsid w:val="00A97226"/>
    <w:rsid w:val="00AA0E64"/>
    <w:rsid w:val="00AA142F"/>
    <w:rsid w:val="00AA53DB"/>
    <w:rsid w:val="00AA56A5"/>
    <w:rsid w:val="00AA592F"/>
    <w:rsid w:val="00AB239A"/>
    <w:rsid w:val="00AB756E"/>
    <w:rsid w:val="00AC39FB"/>
    <w:rsid w:val="00AC575E"/>
    <w:rsid w:val="00AD51D1"/>
    <w:rsid w:val="00AD53C7"/>
    <w:rsid w:val="00AD7ADC"/>
    <w:rsid w:val="00AE08EB"/>
    <w:rsid w:val="00AF3414"/>
    <w:rsid w:val="00AF644A"/>
    <w:rsid w:val="00B00BBE"/>
    <w:rsid w:val="00B05C93"/>
    <w:rsid w:val="00B10710"/>
    <w:rsid w:val="00B17609"/>
    <w:rsid w:val="00B208FA"/>
    <w:rsid w:val="00B218A4"/>
    <w:rsid w:val="00B23010"/>
    <w:rsid w:val="00B23CF9"/>
    <w:rsid w:val="00B25C12"/>
    <w:rsid w:val="00B2766F"/>
    <w:rsid w:val="00B31609"/>
    <w:rsid w:val="00B31ABC"/>
    <w:rsid w:val="00B445ED"/>
    <w:rsid w:val="00B458AF"/>
    <w:rsid w:val="00B611CC"/>
    <w:rsid w:val="00B6300F"/>
    <w:rsid w:val="00B70389"/>
    <w:rsid w:val="00B7064F"/>
    <w:rsid w:val="00B824BC"/>
    <w:rsid w:val="00B84623"/>
    <w:rsid w:val="00B927A4"/>
    <w:rsid w:val="00B96060"/>
    <w:rsid w:val="00B973D0"/>
    <w:rsid w:val="00BA494B"/>
    <w:rsid w:val="00BA51EF"/>
    <w:rsid w:val="00BB1A89"/>
    <w:rsid w:val="00BB66D5"/>
    <w:rsid w:val="00BB693C"/>
    <w:rsid w:val="00BC7E6E"/>
    <w:rsid w:val="00BD4F45"/>
    <w:rsid w:val="00BE1D1F"/>
    <w:rsid w:val="00BE256D"/>
    <w:rsid w:val="00BE3060"/>
    <w:rsid w:val="00BE5E66"/>
    <w:rsid w:val="00BE6BBA"/>
    <w:rsid w:val="00BE7694"/>
    <w:rsid w:val="00BF0220"/>
    <w:rsid w:val="00BF259A"/>
    <w:rsid w:val="00BF385E"/>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2463"/>
    <w:rsid w:val="00C73D26"/>
    <w:rsid w:val="00C74DAF"/>
    <w:rsid w:val="00C77537"/>
    <w:rsid w:val="00C80116"/>
    <w:rsid w:val="00C84BBD"/>
    <w:rsid w:val="00C85C96"/>
    <w:rsid w:val="00C87BFC"/>
    <w:rsid w:val="00CA0915"/>
    <w:rsid w:val="00CD7EAD"/>
    <w:rsid w:val="00CF5E71"/>
    <w:rsid w:val="00CF7FAC"/>
    <w:rsid w:val="00D131B6"/>
    <w:rsid w:val="00D160C1"/>
    <w:rsid w:val="00D17794"/>
    <w:rsid w:val="00D22398"/>
    <w:rsid w:val="00D26159"/>
    <w:rsid w:val="00D35E6C"/>
    <w:rsid w:val="00D436CF"/>
    <w:rsid w:val="00D45B2F"/>
    <w:rsid w:val="00D46E88"/>
    <w:rsid w:val="00D60BD6"/>
    <w:rsid w:val="00D613A9"/>
    <w:rsid w:val="00D67E61"/>
    <w:rsid w:val="00D70D86"/>
    <w:rsid w:val="00D74906"/>
    <w:rsid w:val="00D76BA4"/>
    <w:rsid w:val="00D8021D"/>
    <w:rsid w:val="00D826C2"/>
    <w:rsid w:val="00D82D10"/>
    <w:rsid w:val="00D86784"/>
    <w:rsid w:val="00D920E6"/>
    <w:rsid w:val="00DA004C"/>
    <w:rsid w:val="00DA6B1B"/>
    <w:rsid w:val="00DB37C0"/>
    <w:rsid w:val="00DB4BC2"/>
    <w:rsid w:val="00DB5FA3"/>
    <w:rsid w:val="00DD7A46"/>
    <w:rsid w:val="00DE0236"/>
    <w:rsid w:val="00DE2A08"/>
    <w:rsid w:val="00DE2B4D"/>
    <w:rsid w:val="00DE46EF"/>
    <w:rsid w:val="00E00E44"/>
    <w:rsid w:val="00E01570"/>
    <w:rsid w:val="00E049A8"/>
    <w:rsid w:val="00E04E14"/>
    <w:rsid w:val="00E06B92"/>
    <w:rsid w:val="00E12ECB"/>
    <w:rsid w:val="00E14176"/>
    <w:rsid w:val="00E1451F"/>
    <w:rsid w:val="00E15A72"/>
    <w:rsid w:val="00E15E28"/>
    <w:rsid w:val="00E16577"/>
    <w:rsid w:val="00E17754"/>
    <w:rsid w:val="00E26DBE"/>
    <w:rsid w:val="00E36051"/>
    <w:rsid w:val="00E422F8"/>
    <w:rsid w:val="00E544FA"/>
    <w:rsid w:val="00E55E83"/>
    <w:rsid w:val="00E5792E"/>
    <w:rsid w:val="00E6077C"/>
    <w:rsid w:val="00E61B50"/>
    <w:rsid w:val="00E6618E"/>
    <w:rsid w:val="00E75DE7"/>
    <w:rsid w:val="00E77436"/>
    <w:rsid w:val="00E810D7"/>
    <w:rsid w:val="00E82C8E"/>
    <w:rsid w:val="00E859EA"/>
    <w:rsid w:val="00E86381"/>
    <w:rsid w:val="00E8778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4D41"/>
    <w:rsid w:val="00F44460"/>
    <w:rsid w:val="00F549A3"/>
    <w:rsid w:val="00F559FF"/>
    <w:rsid w:val="00F55CBF"/>
    <w:rsid w:val="00F627BF"/>
    <w:rsid w:val="00F7060C"/>
    <w:rsid w:val="00F72B10"/>
    <w:rsid w:val="00F77359"/>
    <w:rsid w:val="00F86A73"/>
    <w:rsid w:val="00F93877"/>
    <w:rsid w:val="00FA51E8"/>
    <w:rsid w:val="00FA58DA"/>
    <w:rsid w:val="00FC345B"/>
    <w:rsid w:val="00FD10FE"/>
    <w:rsid w:val="00FD4E37"/>
    <w:rsid w:val="00FD63E6"/>
    <w:rsid w:val="00FE2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link w:val="NOChar"/>
    <w:uiPriority w:val="99"/>
    <w:qFormat/>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qFormat/>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1st level - Bullet List Paragraph,List Paragraph1,Lettre d'introduction,Paragrafo elenco,Normal bullet 2,Bullet list,Numbered List,Task Body,Viñetas (Inicio Parrafo),3 Txt tabla,Zerrenda-paragrafoa"/>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1st level - Bullet List Paragraph Char,List Paragraph1 Char,Lettre d'introduction Char,Paragrafo elenco Char,Normal bullet 2 Char,Bullet list Char,Task Body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NOChar">
    <w:name w:val="NO Char"/>
    <w:link w:val="NO"/>
    <w:uiPriority w:val="99"/>
    <w:qFormat/>
    <w:locked/>
    <w:rsid w:val="004E2FC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2227</Words>
  <Characters>12699</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NEC</cp:lastModifiedBy>
  <cp:revision>45</cp:revision>
  <dcterms:created xsi:type="dcterms:W3CDTF">2024-06-03T07:45:00Z</dcterms:created>
  <dcterms:modified xsi:type="dcterms:W3CDTF">2024-08-30T08:48:00Z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278005ce-31f4-4f90-bc26-ec23758efcb0_Enabled">
    <vt:lpwstr>true</vt:lpwstr>
  </property>
  <property fmtid="{D5CDD505-2E9C-101B-9397-08002B2CF9AE}" pid="10" name="MSIP_Label_278005ce-31f4-4f90-bc26-ec23758efcb0_SetDate">
    <vt:lpwstr>2024-03-11T09:59:27Z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099f0f38-5880-4ccd-abbb-83316b6181fe</vt:lpwstr>
  </property>
  <property fmtid="{D5CDD505-2E9C-101B-9397-08002B2CF9AE}" pid="15" name="MSIP_Label_278005ce-31f4-4f90-bc26-ec23758efcb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1717127249</vt:lpwstr>
  </property>
</Properties>
</file>